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F2B91" w14:textId="3955E18A" w:rsidR="000B7473" w:rsidRPr="000821AB" w:rsidRDefault="00910DAA" w:rsidP="000821AB">
      <w:pPr>
        <w:pStyle w:val="Ttulo"/>
        <w:spacing w:before="0"/>
        <w:ind w:left="0" w:firstLine="0"/>
        <w:jc w:val="center"/>
      </w:pPr>
      <w:bookmarkStart w:id="0" w:name="O_ASPECTO_MULTIDIMENSIONAL_NA_EDUCAÇÃO_E"/>
      <w:bookmarkEnd w:id="0"/>
      <w:r w:rsidRPr="000821AB">
        <w:t xml:space="preserve">A </w:t>
      </w:r>
      <w:r w:rsidR="000B7473" w:rsidRPr="000821AB">
        <w:t xml:space="preserve">Saúde </w:t>
      </w:r>
      <w:r w:rsidR="000821AB" w:rsidRPr="000821AB">
        <w:t>p</w:t>
      </w:r>
      <w:r w:rsidR="000B7473" w:rsidRPr="000821AB">
        <w:t>ública no Brasil: os casos de COVID-19 e as enfermidades decorrentes de doenças cardiovasculares. A relação entre discurso e saúde</w:t>
      </w:r>
    </w:p>
    <w:p w14:paraId="3C0351D5" w14:textId="57458DAF" w:rsidR="000B7473" w:rsidRDefault="000B7473" w:rsidP="000B7473">
      <w:pPr>
        <w:pStyle w:val="Ttulo"/>
        <w:spacing w:before="0"/>
        <w:ind w:left="0" w:firstLine="0"/>
        <w:jc w:val="both"/>
        <w:rPr>
          <w:rFonts w:ascii="Arial" w:hAnsi="Arial" w:cs="Arial"/>
        </w:rPr>
      </w:pPr>
    </w:p>
    <w:p w14:paraId="2259442C" w14:textId="77777777" w:rsidR="007C674B" w:rsidRDefault="007C674B" w:rsidP="000B7473">
      <w:pPr>
        <w:pStyle w:val="Ttulo"/>
        <w:spacing w:before="0"/>
        <w:ind w:left="0" w:firstLine="0"/>
        <w:jc w:val="both"/>
        <w:rPr>
          <w:rFonts w:ascii="Arial" w:hAnsi="Arial" w:cs="Arial"/>
        </w:rPr>
      </w:pPr>
    </w:p>
    <w:p w14:paraId="20F594E5" w14:textId="3B896F0A" w:rsidR="000B7473" w:rsidRPr="009B2B55" w:rsidRDefault="001B4FFA" w:rsidP="007C674B">
      <w:pPr>
        <w:ind w:left="2268"/>
        <w:jc w:val="right"/>
        <w:rPr>
          <w:color w:val="000000" w:themeColor="text1"/>
        </w:rPr>
      </w:pPr>
      <w:r w:rsidRPr="009B2B55">
        <w:rPr>
          <w:color w:val="000000" w:themeColor="text1"/>
        </w:rPr>
        <w:t xml:space="preserve">COSTA, </w:t>
      </w:r>
      <w:r w:rsidR="000B7473" w:rsidRPr="009B2B55">
        <w:rPr>
          <w:color w:val="000000" w:themeColor="text1"/>
        </w:rPr>
        <w:t>Carlos José de Castro</w:t>
      </w:r>
      <w:r w:rsidR="00CD14E5" w:rsidRPr="009B2B55">
        <w:rPr>
          <w:rStyle w:val="Refdenotaderodap"/>
          <w:color w:val="000000" w:themeColor="text1"/>
        </w:rPr>
        <w:footnoteReference w:id="1"/>
      </w:r>
    </w:p>
    <w:p w14:paraId="0DD7D136" w14:textId="68F87CB0" w:rsidR="000B7473" w:rsidRPr="009B2B55" w:rsidRDefault="001B4FFA" w:rsidP="000B7473">
      <w:pPr>
        <w:ind w:left="2268"/>
        <w:jc w:val="right"/>
      </w:pPr>
      <w:r w:rsidRPr="009B2B55">
        <w:t xml:space="preserve">COSTA, </w:t>
      </w:r>
      <w:r w:rsidR="000B7473" w:rsidRPr="009B2B55">
        <w:t>Claudinéa Goulart de Oliveira</w:t>
      </w:r>
      <w:r w:rsidR="00281492" w:rsidRPr="009B2B55">
        <w:rPr>
          <w:rStyle w:val="Refdenotaderodap"/>
        </w:rPr>
        <w:footnoteReference w:id="2"/>
      </w:r>
      <w:r w:rsidR="000B7473" w:rsidRPr="009B2B55">
        <w:t xml:space="preserve"> </w:t>
      </w:r>
    </w:p>
    <w:p w14:paraId="3D15B48C" w14:textId="5B53CAC9" w:rsidR="000B7473" w:rsidRPr="009B2B55" w:rsidRDefault="001B4FFA" w:rsidP="007C674B">
      <w:pPr>
        <w:ind w:left="2268"/>
        <w:jc w:val="right"/>
      </w:pPr>
      <w:r w:rsidRPr="009B2B55">
        <w:t xml:space="preserve">CABRAL, </w:t>
      </w:r>
      <w:r w:rsidR="000B7473" w:rsidRPr="009B2B55">
        <w:t>Hildeliza Lacerda Tinoco Boechat</w:t>
      </w:r>
      <w:r w:rsidR="00281492" w:rsidRPr="009B2B55">
        <w:rPr>
          <w:rStyle w:val="Refdenotaderodap"/>
        </w:rPr>
        <w:footnoteReference w:id="3"/>
      </w:r>
    </w:p>
    <w:p w14:paraId="15EFE98B" w14:textId="2E7AF074" w:rsidR="000B7473" w:rsidRPr="009B2B55" w:rsidRDefault="001B4FFA" w:rsidP="000B7473">
      <w:pPr>
        <w:ind w:left="2268"/>
        <w:jc w:val="right"/>
      </w:pPr>
      <w:r w:rsidRPr="009B2B55">
        <w:t xml:space="preserve">ROBLES-LESSA, </w:t>
      </w:r>
      <w:r w:rsidR="000B7473" w:rsidRPr="009B2B55">
        <w:t>Moyana Mariano</w:t>
      </w:r>
      <w:r w:rsidR="006932F9" w:rsidRPr="009B2B55">
        <w:rPr>
          <w:rStyle w:val="Refdenotaderodap"/>
        </w:rPr>
        <w:footnoteReference w:id="4"/>
      </w:r>
    </w:p>
    <w:p w14:paraId="075E3C78" w14:textId="55991E68" w:rsidR="000B7473" w:rsidRDefault="000B7473" w:rsidP="00AE4582">
      <w:pPr>
        <w:pStyle w:val="Corpodetexto"/>
        <w:jc w:val="center"/>
        <w:rPr>
          <w:rFonts w:ascii="Arial" w:hAnsi="Arial" w:cs="Arial"/>
          <w:b/>
          <w:sz w:val="20"/>
        </w:rPr>
      </w:pPr>
    </w:p>
    <w:p w14:paraId="6E304E20" w14:textId="77777777" w:rsidR="007C674B" w:rsidRPr="006755AB" w:rsidRDefault="007C674B" w:rsidP="00AE4582">
      <w:pPr>
        <w:pStyle w:val="Corpodetexto"/>
        <w:jc w:val="center"/>
        <w:rPr>
          <w:rFonts w:ascii="Arial" w:hAnsi="Arial" w:cs="Arial"/>
          <w:b/>
          <w:sz w:val="20"/>
        </w:rPr>
      </w:pPr>
    </w:p>
    <w:p w14:paraId="315674B9" w14:textId="77777777" w:rsidR="00DF619C" w:rsidRPr="006755AB" w:rsidRDefault="00DF619C" w:rsidP="00AE4582">
      <w:pPr>
        <w:pStyle w:val="Corpodetexto"/>
        <w:jc w:val="center"/>
        <w:rPr>
          <w:rFonts w:ascii="Arial" w:hAnsi="Arial" w:cs="Arial"/>
          <w:b/>
          <w:sz w:val="20"/>
        </w:rPr>
      </w:pPr>
    </w:p>
    <w:p w14:paraId="7A1877D5" w14:textId="0CF9B680" w:rsidR="006932F9" w:rsidRPr="0094320F" w:rsidRDefault="000B7473" w:rsidP="007C674B">
      <w:pPr>
        <w:pStyle w:val="Corpodetexto"/>
        <w:jc w:val="both"/>
        <w:rPr>
          <w:bCs/>
        </w:rPr>
      </w:pPr>
      <w:r w:rsidRPr="0094320F">
        <w:rPr>
          <w:b/>
        </w:rPr>
        <w:t>RESUMO</w:t>
      </w:r>
      <w:r w:rsidR="007C674B" w:rsidRPr="0094320F">
        <w:rPr>
          <w:b/>
        </w:rPr>
        <w:t xml:space="preserve">: </w:t>
      </w:r>
      <w:r w:rsidR="006932F9" w:rsidRPr="0094320F">
        <w:rPr>
          <w:bCs/>
        </w:rPr>
        <w:t>O crescimento exponencial do número de infecções pelo coronavírus culminou com a declaração de pandemia pela Organização Mundial de Saúde. Segundo dados publicados pelo Ministério da Saúde, até o mês de outubro de 2021, foram confirmados 21.723.559 (vinte e um milhões e setecentos e vinte e três mil e quinhentos e cinquenta e nove mil) casos de COVID-19, dos quais 605.457 (seiscentos e cinco mil e quatrocentos e cinquenta e sete) resultaram em óbito.</w:t>
      </w:r>
      <w:r w:rsidR="00866DB6" w:rsidRPr="0094320F">
        <w:rPr>
          <w:bCs/>
        </w:rPr>
        <w:t xml:space="preserve"> O número configura-se alarmante e demandou a tomada de decisões extremas por parte das autoridades sanitárias com fincas a evitar a proliferação do vírus. O combate às demais enfermidades, entretanto não pode ser preterido, pois o número de óbitos decorrentes de doenças cronicas não transmissíveis no Brasil alcança 340.000/ano (trezentos e quarenta mil mortes por ano). O presente estudo, destarte, visa refletir e externar as inquietações acerca das políticas públicas de saúde que são adotadas no Brasil para que que, não obstante a importância do combate ao coronavírus, sejam tomadas providências aptas a reduzir o número de óbitos decorrente de doenças cardiovasculares.</w:t>
      </w:r>
    </w:p>
    <w:p w14:paraId="62DB07C4" w14:textId="037851E6" w:rsidR="007C674B" w:rsidRPr="0094320F" w:rsidRDefault="007C674B" w:rsidP="007C674B">
      <w:pPr>
        <w:pStyle w:val="Corpodetexto"/>
        <w:jc w:val="both"/>
      </w:pPr>
      <w:r w:rsidRPr="0094320F">
        <w:rPr>
          <w:b/>
        </w:rPr>
        <w:t xml:space="preserve">Palavras chave: </w:t>
      </w:r>
      <w:r w:rsidRPr="0094320F">
        <w:t>Saúde; Saúde pública; Covid-19; Doenças cardiovasculares.</w:t>
      </w:r>
    </w:p>
    <w:p w14:paraId="39EA9C3A" w14:textId="78783555" w:rsidR="007C674B" w:rsidRPr="0094320F" w:rsidRDefault="007C674B" w:rsidP="007C674B">
      <w:pPr>
        <w:pStyle w:val="Corpodetexto"/>
        <w:jc w:val="both"/>
      </w:pPr>
    </w:p>
    <w:p w14:paraId="6970CB5B" w14:textId="1C240BC0" w:rsidR="007C674B" w:rsidRPr="00AE41D7" w:rsidRDefault="007C674B" w:rsidP="007C674B">
      <w:pPr>
        <w:jc w:val="both"/>
        <w:rPr>
          <w:lang w:val="en-GB"/>
        </w:rPr>
      </w:pPr>
      <w:r w:rsidRPr="00AE41D7">
        <w:rPr>
          <w:b/>
          <w:lang w:val="en-GB"/>
        </w:rPr>
        <w:t>ABSTRACT:</w:t>
      </w:r>
      <w:r w:rsidRPr="00AE41D7">
        <w:rPr>
          <w:lang w:val="en-GB"/>
        </w:rPr>
        <w:t xml:space="preserve"> The </w:t>
      </w:r>
      <w:proofErr w:type="spellStart"/>
      <w:r w:rsidRPr="00AE41D7">
        <w:rPr>
          <w:lang w:val="en-GB"/>
        </w:rPr>
        <w:t>exponencial</w:t>
      </w:r>
      <w:proofErr w:type="spellEnd"/>
      <w:r w:rsidRPr="00AE41D7">
        <w:rPr>
          <w:lang w:val="en-GB"/>
        </w:rPr>
        <w:t xml:space="preserve"> growth in the number of coronavirus infections culminated in the declaration of a pandemic by the World Health Organization. According to data published by the Ministry of Health, until the month of October 2021, 21,723,559 (twenty-one million and seven hundred and twenty-three thousand, five hundred and fifty-nine thousand) cases of COVID-19, of which 605,457 (six hundred and five thousand, four hundred and fifty-seven) resulted in death. The number is alarming and required extreme decisions to be taken by health </w:t>
      </w:r>
      <w:r w:rsidRPr="00AE41D7">
        <w:rPr>
          <w:lang w:val="en-GB"/>
        </w:rPr>
        <w:lastRenderedPageBreak/>
        <w:t xml:space="preserve">authorities </w:t>
      </w:r>
      <w:proofErr w:type="gramStart"/>
      <w:r w:rsidRPr="00AE41D7">
        <w:rPr>
          <w:lang w:val="en-GB"/>
        </w:rPr>
        <w:t>in order to</w:t>
      </w:r>
      <w:proofErr w:type="gramEnd"/>
      <w:r w:rsidRPr="00AE41D7">
        <w:rPr>
          <w:lang w:val="en-GB"/>
        </w:rPr>
        <w:t xml:space="preserve"> prevent the spread of the virus. The fight against other diseases, however, cannot be neglected, as the number of deaths resulting from chronic non-communicable diseases in Brazil reaches 340,000/year (three hundred and forty thousand deaths per year). The present study, therefore, aims to reflect and express concerns about public health policies that are adopted in Brazil so that, despite the importance of combating the coronavirus, measures are taken to reduce the number of deaths due to cardiovascular diseases.</w:t>
      </w:r>
    </w:p>
    <w:p w14:paraId="27366363" w14:textId="77777777" w:rsidR="007C674B" w:rsidRPr="00AE41D7" w:rsidRDefault="007C674B" w:rsidP="007C674B">
      <w:pPr>
        <w:jc w:val="both"/>
        <w:rPr>
          <w:lang w:val="en-GB"/>
        </w:rPr>
      </w:pPr>
      <w:r w:rsidRPr="00AE41D7">
        <w:rPr>
          <w:b/>
          <w:lang w:val="en-GB"/>
        </w:rPr>
        <w:t>Keywords:</w:t>
      </w:r>
      <w:r w:rsidRPr="00AE41D7">
        <w:rPr>
          <w:lang w:val="en-GB"/>
        </w:rPr>
        <w:t xml:space="preserve"> Health; Public health; Covid-19; </w:t>
      </w:r>
      <w:proofErr w:type="gramStart"/>
      <w:r w:rsidRPr="00AE41D7">
        <w:rPr>
          <w:lang w:val="en-GB"/>
        </w:rPr>
        <w:t>Cardiovascular diseases</w:t>
      </w:r>
      <w:proofErr w:type="gramEnd"/>
      <w:r w:rsidRPr="00AE41D7">
        <w:rPr>
          <w:lang w:val="en-GB"/>
        </w:rPr>
        <w:t>.</w:t>
      </w:r>
    </w:p>
    <w:p w14:paraId="36A2FD08" w14:textId="77777777" w:rsidR="007C674B" w:rsidRPr="00AE41D7" w:rsidRDefault="007C674B" w:rsidP="000B7473">
      <w:pPr>
        <w:pStyle w:val="Corpodetexto"/>
        <w:jc w:val="both"/>
        <w:rPr>
          <w:rFonts w:ascii="Arial" w:hAnsi="Arial" w:cs="Arial"/>
          <w:sz w:val="20"/>
          <w:lang w:val="en-GB"/>
        </w:rPr>
      </w:pPr>
    </w:p>
    <w:p w14:paraId="303EC303" w14:textId="77777777" w:rsidR="006932F9" w:rsidRPr="00AE41D7" w:rsidRDefault="006932F9" w:rsidP="000B7473">
      <w:pPr>
        <w:pStyle w:val="Corpodetexto"/>
        <w:jc w:val="both"/>
        <w:rPr>
          <w:b/>
          <w:sz w:val="20"/>
          <w:lang w:val="en-GB"/>
        </w:rPr>
      </w:pPr>
    </w:p>
    <w:p w14:paraId="18720257" w14:textId="77777777" w:rsidR="006932F9" w:rsidRPr="00AE41D7" w:rsidRDefault="006932F9" w:rsidP="000B7473">
      <w:pPr>
        <w:pStyle w:val="Corpodetexto"/>
        <w:jc w:val="both"/>
        <w:rPr>
          <w:b/>
          <w:sz w:val="20"/>
          <w:lang w:val="en-GB"/>
        </w:rPr>
      </w:pPr>
    </w:p>
    <w:p w14:paraId="07FA0085" w14:textId="0CF3E94B" w:rsidR="00E544B9" w:rsidRPr="0094320F" w:rsidRDefault="0094320F" w:rsidP="0094320F">
      <w:pPr>
        <w:pStyle w:val="Ttulo1"/>
        <w:ind w:left="0"/>
        <w:jc w:val="both"/>
      </w:pPr>
      <w:r w:rsidRPr="0094320F">
        <w:t>CONSIDERAÇÕES INICIAIS</w:t>
      </w:r>
    </w:p>
    <w:p w14:paraId="2C810928" w14:textId="77777777" w:rsidR="00364599" w:rsidRPr="0094320F" w:rsidRDefault="00364599" w:rsidP="0094320F">
      <w:pPr>
        <w:pStyle w:val="Corpodetexto"/>
        <w:spacing w:line="360" w:lineRule="auto"/>
        <w:ind w:firstLine="709"/>
        <w:jc w:val="both"/>
      </w:pPr>
    </w:p>
    <w:p w14:paraId="084E4133" w14:textId="2DCBC28D" w:rsidR="004C395E" w:rsidRPr="0094320F" w:rsidRDefault="00DB3784" w:rsidP="00D716C4">
      <w:pPr>
        <w:pStyle w:val="Corpodetexto"/>
        <w:spacing w:line="360" w:lineRule="auto"/>
        <w:ind w:firstLine="710"/>
        <w:jc w:val="both"/>
      </w:pPr>
      <w:r w:rsidRPr="0094320F">
        <w:t xml:space="preserve">No mês de janeiro de 2020 a Organização Mundial de Saúde (OMS) declarou estado de Emergência em Saúde Pública de Importância Internacional (ESPII) decorrente do surto do novo coronavírus. </w:t>
      </w:r>
      <w:r w:rsidR="004C395E" w:rsidRPr="0094320F">
        <w:t>À época havia casos em 19 (dezenove) países com transmissão entre humanos.</w:t>
      </w:r>
      <w:r w:rsidR="00152A05" w:rsidRPr="0094320F">
        <w:t xml:space="preserve"> </w:t>
      </w:r>
      <w:r w:rsidR="004C395E" w:rsidRPr="0094320F">
        <w:t xml:space="preserve">O crescimento exponencial do número de infecções pelo coronavírus em humanos </w:t>
      </w:r>
      <w:r w:rsidR="0003625C" w:rsidRPr="0094320F">
        <w:t>n</w:t>
      </w:r>
      <w:r w:rsidR="004C395E" w:rsidRPr="0094320F">
        <w:t>o mundo culminou pela adoção de medidas emergenciais com o escopo de conter o avanço da nova enfermidade. Em março de 2020, no momento em que os casos de contaminação alcançavam o número de 118.000 (cento e dezoito mil) em 114 (cento e quatorze) países, a OMS declarou pandemia de coronavírus</w:t>
      </w:r>
      <w:r w:rsidR="00A655B1" w:rsidRPr="0094320F">
        <w:t>.</w:t>
      </w:r>
      <w:r w:rsidR="004C395E" w:rsidRPr="0094320F">
        <w:t xml:space="preserve"> </w:t>
      </w:r>
    </w:p>
    <w:p w14:paraId="79411738" w14:textId="2A439FFD" w:rsidR="004C395E" w:rsidRPr="0094320F" w:rsidRDefault="004C395E" w:rsidP="00D716C4">
      <w:pPr>
        <w:pStyle w:val="Corpodetexto"/>
        <w:spacing w:line="360" w:lineRule="auto"/>
        <w:ind w:firstLine="710"/>
        <w:jc w:val="both"/>
      </w:pPr>
      <w:r w:rsidRPr="0094320F">
        <w:t>Paralelo a esses acontecimentos, no Brasil,</w:t>
      </w:r>
      <w:r w:rsidR="00C42F94" w:rsidRPr="0094320F">
        <w:t xml:space="preserve"> </w:t>
      </w:r>
      <w:r w:rsidRPr="0094320F">
        <w:t>houve a necessidade de se adotar uma postura com o fito de se estabelecer medidas eficazes no controle dos problemas gerados pelo coronavírus. No dia 03 de fevereiro de 2020, o Ministério da Saúde publicou a Portaria nº 188, cujo art. 1º declarou Emergência em Saúde Pública de Importância Nacional (ESPIN)</w:t>
      </w:r>
      <w:r w:rsidR="00F25852" w:rsidRPr="0094320F">
        <w:t xml:space="preserve"> (BRASIL, 2020)</w:t>
      </w:r>
      <w:r w:rsidRPr="0094320F">
        <w:t>. Posteriormente, os Estados-membros e Municípios, nos limites de suas competências constitucionais, declaravam estado de emergência.</w:t>
      </w:r>
    </w:p>
    <w:p w14:paraId="659A0AFF" w14:textId="1DF04ABF" w:rsidR="001F2C0D" w:rsidRPr="0094320F" w:rsidRDefault="00C42F94" w:rsidP="00D716C4">
      <w:pPr>
        <w:pStyle w:val="Corpodetexto"/>
        <w:spacing w:line="360" w:lineRule="auto"/>
        <w:ind w:firstLine="710"/>
        <w:jc w:val="both"/>
      </w:pPr>
      <w:r w:rsidRPr="0094320F">
        <w:t>O Ministério da Saúde recebeu a primeira notificação de um caso confirmado de C</w:t>
      </w:r>
      <w:r w:rsidR="00152A05" w:rsidRPr="0094320F">
        <w:t>ovid</w:t>
      </w:r>
      <w:r w:rsidRPr="0094320F">
        <w:t>-19 em 26 de fevereiro de 2020. Segundo dados diários informados pelas Secretarias Estaduais de Saúde (SES), constantes no Boletim Epidemiológico especial editado pela Secretaria de Vigilância e Saúde, órgão vinculado ao Ministério da Saúde, desde a confirmação do primeiro caso até 23 de outubro de 2021, foram confirmados 21.723.559 (vinte e um milhões e setecentos e vinte e três mil e quinhentos e cinquenta e nove) casos e 605.457 (seiscentos e cinco mil e quatrocentos e cinquenta e sete) óbitos por coronavírus</w:t>
      </w:r>
      <w:r w:rsidR="009728EA" w:rsidRPr="0094320F">
        <w:t xml:space="preserve"> (BRASIL, 202</w:t>
      </w:r>
      <w:r w:rsidR="00A655B1" w:rsidRPr="0094320F">
        <w:t>1</w:t>
      </w:r>
      <w:r w:rsidR="00F874AC" w:rsidRPr="0094320F">
        <w:t>a</w:t>
      </w:r>
      <w:r w:rsidR="009728EA" w:rsidRPr="0094320F">
        <w:t>)</w:t>
      </w:r>
      <w:r w:rsidRPr="0094320F">
        <w:t xml:space="preserve">. </w:t>
      </w:r>
    </w:p>
    <w:p w14:paraId="5EE4409F" w14:textId="51865A34" w:rsidR="00E1296B" w:rsidRPr="0094320F" w:rsidRDefault="0003625C" w:rsidP="00D716C4">
      <w:pPr>
        <w:pStyle w:val="Corpodetexto"/>
        <w:spacing w:line="360" w:lineRule="auto"/>
        <w:ind w:firstLine="710"/>
        <w:jc w:val="both"/>
      </w:pPr>
      <w:r w:rsidRPr="0094320F">
        <w:t>N</w:t>
      </w:r>
      <w:r w:rsidR="00E1296B" w:rsidRPr="0094320F">
        <w:t>ão se pode olvidar, entretanto, do</w:t>
      </w:r>
      <w:r w:rsidR="001059FE" w:rsidRPr="0094320F">
        <w:t xml:space="preserve"> número de óbitos decorrentes de doenças </w:t>
      </w:r>
      <w:r w:rsidR="00375EC7" w:rsidRPr="0094320F">
        <w:t xml:space="preserve">crônicas e agravos não transmissíveis no Brasil </w:t>
      </w:r>
      <w:r w:rsidRPr="0094320F">
        <w:t xml:space="preserve">que se </w:t>
      </w:r>
      <w:r w:rsidR="00375EC7" w:rsidRPr="0094320F">
        <w:t>revela alarmante</w:t>
      </w:r>
      <w:r w:rsidR="00E1296B" w:rsidRPr="0094320F">
        <w:t xml:space="preserve">. São mais de 340.000 (trezentos e quarenta mil) mortes anuais, cujas causas são doenças do coração e do sistema cardiovascular. Dentre as doenças cardíacas encontram-se o infarto agudo do miocárdio e insuficiência </w:t>
      </w:r>
      <w:r w:rsidR="00E1296B" w:rsidRPr="0094320F">
        <w:lastRenderedPageBreak/>
        <w:t>cardíaca, bem como o acidente vascular cerebral (AVC) e outros problemas causados por pressão arterial acima do normal. Ademais, há de se salientar que a OMS aponta as doenças cardiovasculares como a principal causa de morte no mundo.</w:t>
      </w:r>
    </w:p>
    <w:p w14:paraId="2A3F5588" w14:textId="77777777" w:rsidR="00B233AB" w:rsidRPr="0094320F" w:rsidRDefault="00B233AB" w:rsidP="00D716C4">
      <w:pPr>
        <w:pStyle w:val="Corpodetexto"/>
        <w:spacing w:line="360" w:lineRule="auto"/>
        <w:ind w:firstLine="710"/>
        <w:jc w:val="both"/>
      </w:pPr>
    </w:p>
    <w:p w14:paraId="39A2BA98" w14:textId="0DCEB10C" w:rsidR="007C40A9" w:rsidRPr="0094320F" w:rsidRDefault="0094320F" w:rsidP="0094320F">
      <w:pPr>
        <w:pStyle w:val="Corpodetexto"/>
        <w:jc w:val="both"/>
        <w:rPr>
          <w:b/>
          <w:bCs/>
        </w:rPr>
      </w:pPr>
      <w:r w:rsidRPr="0094320F">
        <w:rPr>
          <w:b/>
          <w:bCs/>
        </w:rPr>
        <w:t>A PANDEMIA DECORRENTE DO SURTO VIRAL E A “PANDEMIA PERMANENTE”</w:t>
      </w:r>
    </w:p>
    <w:p w14:paraId="3CB61673" w14:textId="77777777" w:rsidR="00B233AB" w:rsidRPr="0094320F" w:rsidRDefault="00B233AB" w:rsidP="00D716C4">
      <w:pPr>
        <w:pStyle w:val="Corpodetexto"/>
        <w:spacing w:line="360" w:lineRule="auto"/>
        <w:ind w:firstLine="710"/>
        <w:jc w:val="both"/>
      </w:pPr>
    </w:p>
    <w:p w14:paraId="0E411F9E" w14:textId="5AC117AC" w:rsidR="008202B8" w:rsidRPr="0094320F" w:rsidRDefault="008202B8" w:rsidP="00D716C4">
      <w:pPr>
        <w:pStyle w:val="Corpodetexto"/>
        <w:spacing w:line="360" w:lineRule="auto"/>
        <w:ind w:firstLine="710"/>
        <w:jc w:val="both"/>
      </w:pPr>
      <w:r w:rsidRPr="0094320F">
        <w:t xml:space="preserve">As doenças cardiovasculares, no Brasil, estão entre as dez principais causas de morte. Segundo especialistas, o método mais eficaz para conter essa “pandemia permanente” consiste na prevenção, uma vez que são vários os fatores de risco associados ao desenvolvimento de doenças cardiovasculares, que são classificados como modificáveis e não modificáveis. Dentre os fatores modificáveis estão incluídos tabagismo, etilismo, hiperglicemia, obesidade, sedentarismo, má alimentação e uso de contraceptivos. No que tange aos fatores não modificáveis tem-se histórico familiar, idade, sexo e raça. </w:t>
      </w:r>
    </w:p>
    <w:p w14:paraId="42BD001B" w14:textId="31581A69" w:rsidR="00F90AE8" w:rsidRPr="0094320F" w:rsidRDefault="008202B8" w:rsidP="00D716C4">
      <w:pPr>
        <w:pStyle w:val="Corpodetexto"/>
        <w:spacing w:line="360" w:lineRule="auto"/>
        <w:ind w:firstLine="710"/>
        <w:jc w:val="both"/>
      </w:pPr>
      <w:r w:rsidRPr="0094320F">
        <w:t>O Poder Público</w:t>
      </w:r>
      <w:r w:rsidR="00F90AE8" w:rsidRPr="0094320F">
        <w:t xml:space="preserve"> desenvolve políticas públicas com o fito de diminuir a incidência desse tipo de enfermidade, por meio de programas de reabilitação cardiovascular e estratégias de promoção da saúde para reduzir os fatores de risco, contudo a garantia da saúde demanda monitoramento dos programas de saúde preventiva, sem prejuízo das medidas intensivas para conter o número de portadores de doenças cardiovasculares. O número preocupante de óbitos em decorrência de doenças cardiovasculares no Brasil e no mundo desperta inquietações acerca da urgência de se verificar voltar os olhos para o combate às enfermidades que não decorreram da pandemia, mas que estão presentes no cotidiano da população.</w:t>
      </w:r>
    </w:p>
    <w:p w14:paraId="376A8524" w14:textId="0930EC87" w:rsidR="002E378F" w:rsidRPr="0094320F" w:rsidRDefault="002E378F" w:rsidP="00D716C4">
      <w:pPr>
        <w:pStyle w:val="Corpodetexto"/>
        <w:spacing w:line="360" w:lineRule="auto"/>
        <w:ind w:firstLine="710"/>
        <w:jc w:val="both"/>
      </w:pPr>
      <w:r w:rsidRPr="0094320F">
        <w:t xml:space="preserve">A garantia de acesso do cidadão à saúde pelo Poder Público, por meio de políticas púbicas de caráter preventivo, assistencial e terapêutico com funções de assistência sanitária compreende a promoção da saúde integral, bem como a prevenção de enfermidades, aliado à assistência médica e farmacológica das pessoas ofertando-lhes os serviços necessários e condições de efetiva igualdade. As políticas públicas devem ser orientadas para prolongar e melhorar a saúde do indivíduo. </w:t>
      </w:r>
    </w:p>
    <w:p w14:paraId="59DA3EF6" w14:textId="5F3ED4BC" w:rsidR="002E378F" w:rsidRPr="0094320F" w:rsidRDefault="002E378F" w:rsidP="00D716C4">
      <w:pPr>
        <w:pStyle w:val="Corpodetexto"/>
        <w:spacing w:line="360" w:lineRule="auto"/>
        <w:ind w:firstLine="710"/>
        <w:jc w:val="both"/>
      </w:pPr>
      <w:r w:rsidRPr="0094320F">
        <w:t>O que chama atenção consiste no fato de que o surto viral, de repente, desmascarou a vulnerabilidade e aclarou que a segurança que a sociedade aparentava viver é meramente supérflua</w:t>
      </w:r>
      <w:r w:rsidR="007F7663" w:rsidRPr="0094320F">
        <w:t xml:space="preserve"> (SANTOS, 2020)</w:t>
      </w:r>
      <w:r w:rsidRPr="0094320F">
        <w:t xml:space="preserve">. A pandemia provoca comoção mundial, o que </w:t>
      </w:r>
      <w:r w:rsidR="00EE45F4" w:rsidRPr="0094320F">
        <w:t xml:space="preserve">é </w:t>
      </w:r>
      <w:r w:rsidRPr="0094320F">
        <w:t>justificável e há de ser objeto de atenção para que se possa erradicar ou minimizar as infecções, mas é importante que se tenha um olhar atento àquilo que está presente no cotidiano da sociedade brasileira.</w:t>
      </w:r>
    </w:p>
    <w:p w14:paraId="76C53EB8" w14:textId="0E9C02A2" w:rsidR="000B17CF" w:rsidRPr="0094320F" w:rsidRDefault="000B17CF" w:rsidP="00D716C4">
      <w:pPr>
        <w:pStyle w:val="Corpodetexto"/>
        <w:spacing w:line="360" w:lineRule="auto"/>
        <w:ind w:firstLine="710"/>
        <w:jc w:val="both"/>
      </w:pPr>
      <w:r w:rsidRPr="0094320F">
        <w:t>Inquieta-nos o fato de os discurso</w:t>
      </w:r>
      <w:r w:rsidR="007F7663" w:rsidRPr="0094320F">
        <w:t>s</w:t>
      </w:r>
      <w:r w:rsidRPr="0094320F">
        <w:t xml:space="preserve"> midiáticos se voltarem, nesta contemporaneidade, </w:t>
      </w:r>
      <w:r w:rsidRPr="0094320F">
        <w:lastRenderedPageBreak/>
        <w:t>quase que exclusivamente para os riscos da pandemia e sequer trazer</w:t>
      </w:r>
      <w:r w:rsidR="007C40A9" w:rsidRPr="0094320F">
        <w:t>em</w:t>
      </w:r>
      <w:r w:rsidRPr="0094320F">
        <w:t xml:space="preserve"> à baila os milhares de brasileiros que diariamente morrem por causa de doenças cardiovasculares, por exemplo. Há, por certo, algo subjacente ao discurso midiático que o faz tender exclusivamente </w:t>
      </w:r>
      <w:r w:rsidR="001835D2" w:rsidRPr="0094320F">
        <w:t>para um lado e negligenciar outras questões de natureza tão ou mais preocupante</w:t>
      </w:r>
      <w:r w:rsidR="007F7663" w:rsidRPr="0094320F">
        <w:t>s</w:t>
      </w:r>
      <w:r w:rsidR="001835D2" w:rsidRPr="0094320F">
        <w:t xml:space="preserve"> do que a pautada.</w:t>
      </w:r>
    </w:p>
    <w:p w14:paraId="21B0E8B5" w14:textId="121DB89A" w:rsidR="001835D2" w:rsidRPr="0094320F" w:rsidRDefault="00F90AE8" w:rsidP="001835D2">
      <w:pPr>
        <w:pStyle w:val="Corpodetexto"/>
        <w:spacing w:line="360" w:lineRule="auto"/>
        <w:ind w:right="3" w:firstLine="710"/>
        <w:jc w:val="both"/>
      </w:pPr>
      <w:r w:rsidRPr="0094320F">
        <w:t>Parte-se da premissa de que o combate ao coronavírus, que ceifou mais 600.000 (seiscentas mil) vidas no país, é legítima e há de ser concretizado, mas não se pode descorar de que há um vilão que está presente no seio da sociedade e que também demanda a atenção do Poder Público.</w:t>
      </w:r>
      <w:r w:rsidR="001835D2" w:rsidRPr="0094320F">
        <w:t xml:space="preserve"> Nesta seara, a hipótese levantada é a de que os discursos de poder veiculados por órgãos oficiais e midiáticos levam a população brasileira a se afligir com a possibilidade de morte decorrente de Covid-19 (pandemia, isto é, tem seu tempo limitado) e desaperceber-se de possibilides de outras mortes que assolam milhares de pessoas todos os anos como, por exemplo, as provocadas por doenças cardiovasculares. </w:t>
      </w:r>
    </w:p>
    <w:p w14:paraId="736D4FC2" w14:textId="718BC2EE" w:rsidR="00535E8C" w:rsidRPr="0094320F" w:rsidRDefault="00F90AE8" w:rsidP="001835D2">
      <w:pPr>
        <w:pStyle w:val="Corpodetexto"/>
        <w:spacing w:line="360" w:lineRule="auto"/>
        <w:ind w:firstLine="710"/>
        <w:jc w:val="both"/>
      </w:pPr>
      <w:r w:rsidRPr="0094320F">
        <w:t xml:space="preserve"> </w:t>
      </w:r>
      <w:bookmarkStart w:id="1" w:name="_TOC_250009"/>
    </w:p>
    <w:p w14:paraId="0F4412B9" w14:textId="0C9B5DF8" w:rsidR="007C40A9" w:rsidRPr="0094320F" w:rsidRDefault="0094320F" w:rsidP="0094320F">
      <w:pPr>
        <w:pStyle w:val="Ttulo1"/>
        <w:spacing w:line="360" w:lineRule="auto"/>
        <w:ind w:left="0"/>
      </w:pPr>
      <w:r w:rsidRPr="0094320F">
        <w:t>DIREITO FUNDAMENTAL À SAÚDE</w:t>
      </w:r>
    </w:p>
    <w:bookmarkEnd w:id="1"/>
    <w:p w14:paraId="4464E934" w14:textId="08D67A09" w:rsidR="001835D2" w:rsidRPr="0094320F" w:rsidRDefault="001835D2" w:rsidP="001835D2">
      <w:pPr>
        <w:pStyle w:val="PargrafodaLista"/>
        <w:tabs>
          <w:tab w:val="left" w:pos="709"/>
        </w:tabs>
        <w:spacing w:line="360" w:lineRule="auto"/>
        <w:ind w:left="0"/>
        <w:jc w:val="both"/>
        <w:rPr>
          <w:sz w:val="24"/>
        </w:rPr>
      </w:pPr>
    </w:p>
    <w:p w14:paraId="2B8F7CFC" w14:textId="698BD48A" w:rsidR="00312243" w:rsidRPr="0094320F" w:rsidRDefault="00CA0DF3" w:rsidP="00A0040F">
      <w:pPr>
        <w:pStyle w:val="Corpodetexto"/>
        <w:spacing w:line="360" w:lineRule="auto"/>
        <w:ind w:firstLine="710"/>
        <w:jc w:val="both"/>
      </w:pPr>
      <w:r w:rsidRPr="0094320F">
        <w:t xml:space="preserve">Pandemia, segundo esclarece a Organização Mundial da Saúde (OMS) </w:t>
      </w:r>
      <w:r w:rsidR="00A0040F" w:rsidRPr="0094320F">
        <w:t xml:space="preserve"> “</w:t>
      </w:r>
      <w:r w:rsidRPr="0094320F">
        <w:t>é a disseminação mundial de uma nova doença e o termo passa a ser usado quando uma epidemia, surto que afeta uma região, se espalha por diferentes continentes com transmissão sustentada de pessoa para pessoa</w:t>
      </w:r>
      <w:r w:rsidR="00A0040F" w:rsidRPr="0094320F">
        <w:t xml:space="preserve">” (SCHUELER, 2021), como é o que ocore com a Covid-19. </w:t>
      </w:r>
      <w:r w:rsidR="00104709" w:rsidRPr="0094320F">
        <w:t>Com efeito, são preocupantes os números de contaminados e óbitos decorrentes da doença que, adentra o país causando p</w:t>
      </w:r>
      <w:r w:rsidR="00312243" w:rsidRPr="0094320F">
        <w:t>â</w:t>
      </w:r>
      <w:r w:rsidR="00104709" w:rsidRPr="0094320F">
        <w:t>nico na população</w:t>
      </w:r>
      <w:r w:rsidR="00312243" w:rsidRPr="0094320F">
        <w:t>, sem saber o que fazer a não ser ficar em casa e higienizar tudo que chega de fora, conforme orientação dos órgãos de Saúde e que era intensificada reiteradamente pelos discursos midiáticos</w:t>
      </w:r>
      <w:r w:rsidR="00104709" w:rsidRPr="0094320F">
        <w:t>.</w:t>
      </w:r>
    </w:p>
    <w:p w14:paraId="66079E3E" w14:textId="57755F2C" w:rsidR="008C1F28" w:rsidRPr="0094320F" w:rsidRDefault="005A6C1F" w:rsidP="00D716C4">
      <w:pPr>
        <w:pStyle w:val="Corpodetexto"/>
        <w:spacing w:line="360" w:lineRule="auto"/>
        <w:ind w:firstLine="710"/>
        <w:jc w:val="both"/>
      </w:pPr>
      <w:r w:rsidRPr="0094320F">
        <w:t>De uma hora para a outra, as demais doenças que acomete</w:t>
      </w:r>
      <w:r w:rsidR="007F7663" w:rsidRPr="0094320F">
        <w:t>m</w:t>
      </w:r>
      <w:r w:rsidRPr="0094320F">
        <w:t xml:space="preserve"> a população deix</w:t>
      </w:r>
      <w:r w:rsidR="007C40A9" w:rsidRPr="0094320F">
        <w:t>aram</w:t>
      </w:r>
      <w:r w:rsidRPr="0094320F">
        <w:t xml:space="preserve"> de ser preocupação tanto dos que delas são acometidos quanto do </w:t>
      </w:r>
      <w:r w:rsidR="006470F9" w:rsidRPr="0094320F">
        <w:t xml:space="preserve">Poder Público. </w:t>
      </w:r>
      <w:r w:rsidRPr="0094320F">
        <w:t xml:space="preserve">O direito à saúde ficou restrito ao cuidado para a não contaminação do Coronavírus. </w:t>
      </w:r>
      <w:r w:rsidR="00EE5606" w:rsidRPr="0094320F">
        <w:t xml:space="preserve">Esqueceu-se por um lapso de tempo </w:t>
      </w:r>
      <w:r w:rsidR="006470F9" w:rsidRPr="0094320F">
        <w:t>que o direito à saúde está interligado com o bem-estar e outros direitos humanos e fundamentais</w:t>
      </w:r>
      <w:r w:rsidR="001A7EE1" w:rsidRPr="0094320F">
        <w:t>.</w:t>
      </w:r>
      <w:r w:rsidR="00EE5606" w:rsidRPr="0094320F">
        <w:t xml:space="preserve"> </w:t>
      </w:r>
      <w:r w:rsidR="001A7EE1" w:rsidRPr="0094320F">
        <w:t>O</w:t>
      </w:r>
      <w:r w:rsidR="00EE5606" w:rsidRPr="0094320F">
        <w:t xml:space="preserve"> </w:t>
      </w:r>
      <w:r w:rsidR="00DB710C" w:rsidRPr="0094320F">
        <w:t xml:space="preserve">art. 25 da </w:t>
      </w:r>
      <w:bookmarkStart w:id="2" w:name="_Hlk87957525"/>
      <w:r w:rsidR="00DB710C" w:rsidRPr="0094320F">
        <w:t>Declaração Universal de Direitos Humanos (DUDH)</w:t>
      </w:r>
      <w:bookmarkEnd w:id="2"/>
      <w:r w:rsidR="00DB710C" w:rsidRPr="0094320F">
        <w:t xml:space="preserve"> dispõe que </w:t>
      </w:r>
    </w:p>
    <w:p w14:paraId="751BC300" w14:textId="77777777" w:rsidR="00173604" w:rsidRPr="0094320F" w:rsidRDefault="00173604" w:rsidP="00D716C4">
      <w:pPr>
        <w:pStyle w:val="Corpodetexto"/>
        <w:ind w:left="2268"/>
        <w:jc w:val="both"/>
        <w:rPr>
          <w:sz w:val="22"/>
          <w:szCs w:val="22"/>
        </w:rPr>
      </w:pPr>
    </w:p>
    <w:p w14:paraId="53F848B8" w14:textId="7702DDD1" w:rsidR="00DB710C" w:rsidRPr="0094320F" w:rsidRDefault="00173604" w:rsidP="0094320F">
      <w:pPr>
        <w:pStyle w:val="Corpodetexto"/>
        <w:ind w:left="2268"/>
        <w:jc w:val="both"/>
        <w:rPr>
          <w:sz w:val="22"/>
          <w:szCs w:val="22"/>
        </w:rPr>
      </w:pPr>
      <w:r w:rsidRPr="0094320F">
        <w:rPr>
          <w:sz w:val="22"/>
          <w:szCs w:val="22"/>
        </w:rPr>
        <w:t xml:space="preserve">[...] </w:t>
      </w:r>
      <w:r w:rsidR="00DB710C" w:rsidRPr="0094320F">
        <w:rPr>
          <w:sz w:val="22"/>
          <w:szCs w:val="22"/>
        </w:rPr>
        <w:t xml:space="preserve">todo ser humano tem direito a um padrão de vida capaz de assegurar-lhe, e a sua família, saúde e bem-estar, inclusive alimentação, vestuário, habitação, cuidados médicos e os serviços sociais indispensáveis, e direito à segurança em caso de desemprego, doença, invalidez, viuvez, velhice ou outros casos de perda dos meios de subsistência em circunstâncias fora de </w:t>
      </w:r>
      <w:r w:rsidRPr="0094320F">
        <w:rPr>
          <w:sz w:val="22"/>
          <w:szCs w:val="22"/>
        </w:rPr>
        <w:t>s</w:t>
      </w:r>
      <w:r w:rsidR="00DB710C" w:rsidRPr="0094320F">
        <w:rPr>
          <w:sz w:val="22"/>
          <w:szCs w:val="22"/>
        </w:rPr>
        <w:t>eu controle</w:t>
      </w:r>
      <w:r w:rsidR="00EE5606" w:rsidRPr="0094320F">
        <w:rPr>
          <w:sz w:val="22"/>
          <w:szCs w:val="22"/>
        </w:rPr>
        <w:t xml:space="preserve"> </w:t>
      </w:r>
      <w:r w:rsidR="000C47E3" w:rsidRPr="0094320F">
        <w:rPr>
          <w:sz w:val="22"/>
          <w:szCs w:val="22"/>
        </w:rPr>
        <w:t>(DUDH, 1948)</w:t>
      </w:r>
      <w:r w:rsidR="00DB710C" w:rsidRPr="0094320F">
        <w:rPr>
          <w:sz w:val="22"/>
          <w:szCs w:val="22"/>
        </w:rPr>
        <w:t>.</w:t>
      </w:r>
    </w:p>
    <w:p w14:paraId="69F3D57D" w14:textId="77777777" w:rsidR="00173604" w:rsidRPr="0094320F" w:rsidRDefault="00173604" w:rsidP="00D716C4">
      <w:pPr>
        <w:pStyle w:val="Corpodetexto"/>
        <w:ind w:left="2268"/>
        <w:jc w:val="both"/>
        <w:rPr>
          <w:sz w:val="22"/>
          <w:szCs w:val="22"/>
        </w:rPr>
      </w:pPr>
    </w:p>
    <w:p w14:paraId="5C480D2D" w14:textId="72524E43" w:rsidR="00DB710C" w:rsidRPr="0094320F" w:rsidRDefault="00DB710C" w:rsidP="00D716C4">
      <w:pPr>
        <w:pStyle w:val="Corpodetexto"/>
        <w:spacing w:line="360" w:lineRule="auto"/>
        <w:ind w:firstLine="710"/>
        <w:jc w:val="both"/>
      </w:pPr>
      <w:r w:rsidRPr="0094320F">
        <w:lastRenderedPageBreak/>
        <w:t>Há uma visão ampla de saúde, na qual são considerados os fatores sociais, econ</w:t>
      </w:r>
      <w:r w:rsidR="004C7587" w:rsidRPr="0094320F">
        <w:t>ô</w:t>
      </w:r>
      <w:r w:rsidRPr="0094320F">
        <w:t>micos, culturais, étnicos/raciais, psicológicos e comportamentais que podem influenciar a saúde. Os fatores determinantes sociais da saúde são objeto de políticas públicas governamentais que têm por escopo proporcionar qualidade de vida ao cidadão, garantindo-se a sua dignidade.</w:t>
      </w:r>
    </w:p>
    <w:p w14:paraId="56FDA10C" w14:textId="77777777" w:rsidR="005C6B96" w:rsidRPr="0094320F" w:rsidRDefault="00DB710C" w:rsidP="00D716C4">
      <w:pPr>
        <w:pStyle w:val="Corpodetexto"/>
        <w:spacing w:line="360" w:lineRule="auto"/>
        <w:ind w:firstLine="710"/>
        <w:jc w:val="both"/>
      </w:pPr>
      <w:r w:rsidRPr="0094320F">
        <w:t xml:space="preserve">Na seara constitucional pátria, </w:t>
      </w:r>
      <w:r w:rsidR="00F21CA3" w:rsidRPr="0094320F">
        <w:t xml:space="preserve">o legislador constituinte erigiu, no art. 6º, o direito à saúde à categoria de Direito Fundamental. Posteriormente, a Carta Magna dispõe, no art. 196 que </w:t>
      </w:r>
    </w:p>
    <w:p w14:paraId="2D2381DE" w14:textId="77777777" w:rsidR="004C7587" w:rsidRPr="0094320F" w:rsidRDefault="004C7587" w:rsidP="0094320F">
      <w:pPr>
        <w:pStyle w:val="Corpodetexto"/>
        <w:spacing w:line="360" w:lineRule="auto"/>
        <w:ind w:left="2268"/>
        <w:jc w:val="both"/>
        <w:rPr>
          <w:sz w:val="22"/>
          <w:szCs w:val="22"/>
        </w:rPr>
      </w:pPr>
    </w:p>
    <w:p w14:paraId="5B2CFAAD" w14:textId="1DCDD8B9" w:rsidR="00F21CA3" w:rsidRPr="0094320F" w:rsidRDefault="004C7587" w:rsidP="00D716C4">
      <w:pPr>
        <w:pStyle w:val="Corpodetexto"/>
        <w:ind w:left="2268"/>
        <w:jc w:val="both"/>
        <w:rPr>
          <w:sz w:val="22"/>
          <w:szCs w:val="22"/>
        </w:rPr>
      </w:pPr>
      <w:r w:rsidRPr="0094320F">
        <w:rPr>
          <w:sz w:val="22"/>
          <w:szCs w:val="22"/>
        </w:rPr>
        <w:t xml:space="preserve">[...] </w:t>
      </w:r>
      <w:r w:rsidR="00F21CA3" w:rsidRPr="0094320F">
        <w:rPr>
          <w:sz w:val="22"/>
          <w:szCs w:val="22"/>
        </w:rPr>
        <w:t>a saúde é direito de todos e dever do Estado, garantindo mediante políticas sociais e econ</w:t>
      </w:r>
      <w:r w:rsidRPr="0094320F">
        <w:rPr>
          <w:sz w:val="22"/>
          <w:szCs w:val="22"/>
        </w:rPr>
        <w:t>ô</w:t>
      </w:r>
      <w:r w:rsidR="00F21CA3" w:rsidRPr="0094320F">
        <w:rPr>
          <w:sz w:val="22"/>
          <w:szCs w:val="22"/>
        </w:rPr>
        <w:t>micas que visem à redução do risco de doença e de outros agravos e ao acesso universal e igualitário às ações e serviços para sua promoção, proteção e recuperação</w:t>
      </w:r>
      <w:r w:rsidR="004A27A7" w:rsidRPr="0094320F">
        <w:rPr>
          <w:sz w:val="22"/>
          <w:szCs w:val="22"/>
        </w:rPr>
        <w:t xml:space="preserve"> (BRASIL, 1988)</w:t>
      </w:r>
      <w:r w:rsidR="00F21CA3" w:rsidRPr="0094320F">
        <w:rPr>
          <w:sz w:val="22"/>
          <w:szCs w:val="22"/>
        </w:rPr>
        <w:t>.</w:t>
      </w:r>
    </w:p>
    <w:p w14:paraId="24188F03" w14:textId="77777777" w:rsidR="004C7587" w:rsidRPr="0094320F" w:rsidRDefault="004C7587" w:rsidP="0094320F">
      <w:pPr>
        <w:pStyle w:val="Corpodetexto"/>
        <w:spacing w:line="360" w:lineRule="auto"/>
        <w:ind w:left="2268"/>
        <w:jc w:val="both"/>
        <w:rPr>
          <w:sz w:val="22"/>
          <w:szCs w:val="22"/>
        </w:rPr>
      </w:pPr>
    </w:p>
    <w:p w14:paraId="38233330" w14:textId="4CD0FDF7" w:rsidR="005C6B96" w:rsidRPr="0094320F" w:rsidRDefault="00F21CA3" w:rsidP="001568A6">
      <w:pPr>
        <w:pStyle w:val="Corpodetexto"/>
        <w:spacing w:line="360" w:lineRule="auto"/>
        <w:ind w:firstLine="710"/>
        <w:jc w:val="both"/>
      </w:pPr>
      <w:r w:rsidRPr="0094320F">
        <w:t>Se se trata de direito de todos e dever do Estado, este tem a missão de desenvolver políticas públicas aptas a garantir ao cidadão saúde e bem-estar para que possa viver com dignidade</w:t>
      </w:r>
      <w:r w:rsidR="001568A6" w:rsidRPr="0094320F">
        <w:t>, a qual se configura como</w:t>
      </w:r>
      <w:r w:rsidRPr="0094320F">
        <w:t xml:space="preserve"> </w:t>
      </w:r>
    </w:p>
    <w:p w14:paraId="590CAD74" w14:textId="77777777" w:rsidR="00765DB9" w:rsidRPr="0094320F" w:rsidRDefault="00765DB9" w:rsidP="0094320F">
      <w:pPr>
        <w:pStyle w:val="Corpodetexto"/>
        <w:spacing w:line="360" w:lineRule="auto"/>
        <w:ind w:left="2268"/>
        <w:jc w:val="both"/>
        <w:rPr>
          <w:sz w:val="22"/>
          <w:szCs w:val="22"/>
        </w:rPr>
      </w:pPr>
    </w:p>
    <w:p w14:paraId="7D868BA6" w14:textId="0A3FB60C" w:rsidR="00F21CA3" w:rsidRPr="0094320F" w:rsidRDefault="00765DB9" w:rsidP="00D716C4">
      <w:pPr>
        <w:pStyle w:val="Corpodetexto"/>
        <w:ind w:left="2268"/>
        <w:jc w:val="both"/>
        <w:rPr>
          <w:sz w:val="22"/>
          <w:szCs w:val="22"/>
        </w:rPr>
      </w:pPr>
      <w:r w:rsidRPr="0094320F">
        <w:rPr>
          <w:sz w:val="22"/>
          <w:szCs w:val="22"/>
        </w:rPr>
        <w:t xml:space="preserve">[...] </w:t>
      </w:r>
      <w:r w:rsidR="00F21CA3" w:rsidRPr="0094320F">
        <w:rPr>
          <w:sz w:val="22"/>
          <w:szCs w:val="22"/>
        </w:rPr>
        <w:t xml:space="preserve">qualidade intrínseca distintiva de cada ser humano que o faz merecedor do mesmo respeito e consideração por parte do Estado e da comunidade, implicando, neste sentido, um complexo de direitos e deveres fundamentais que assegurem a pessoa tanto contra todo e qualquer ato de cunho degradante e desumano, como venham a lhe garantir as condições existentes mínimas para uma vida saudável, além de propiciar e promover sua participação ativa e co-responsável nos destinos da própria existência e da vida em comunhão com os demais seres humanos (SARLET, </w:t>
      </w:r>
      <w:r w:rsidR="001568A6" w:rsidRPr="0094320F">
        <w:rPr>
          <w:sz w:val="22"/>
          <w:szCs w:val="22"/>
        </w:rPr>
        <w:t>2015</w:t>
      </w:r>
      <w:r w:rsidR="00F21CA3" w:rsidRPr="0094320F">
        <w:rPr>
          <w:sz w:val="22"/>
          <w:szCs w:val="22"/>
        </w:rPr>
        <w:t>, p. 60).</w:t>
      </w:r>
    </w:p>
    <w:p w14:paraId="15BF1857" w14:textId="77777777" w:rsidR="00765DB9" w:rsidRPr="0094320F" w:rsidRDefault="00765DB9" w:rsidP="0094320F">
      <w:pPr>
        <w:pStyle w:val="Corpodetexto"/>
        <w:spacing w:line="360" w:lineRule="auto"/>
        <w:ind w:left="2268"/>
        <w:jc w:val="both"/>
        <w:rPr>
          <w:sz w:val="22"/>
          <w:szCs w:val="22"/>
        </w:rPr>
      </w:pPr>
    </w:p>
    <w:p w14:paraId="530980A8" w14:textId="5F3E0D9F" w:rsidR="002E378F" w:rsidRPr="0094320F" w:rsidRDefault="002E378F" w:rsidP="00D716C4">
      <w:pPr>
        <w:pStyle w:val="Corpodetexto"/>
        <w:spacing w:line="360" w:lineRule="auto"/>
        <w:ind w:firstLine="710"/>
        <w:jc w:val="both"/>
      </w:pPr>
      <w:r w:rsidRPr="0094320F">
        <w:t>Saúde e dignidade da pessoa humana estão intrinsecamente ligad</w:t>
      </w:r>
      <w:r w:rsidR="007F7663" w:rsidRPr="0094320F">
        <w:t>a</w:t>
      </w:r>
      <w:r w:rsidRPr="0094320F">
        <w:t>s, pois o bem</w:t>
      </w:r>
      <w:r w:rsidR="00765DB9" w:rsidRPr="0094320F">
        <w:t>-</w:t>
      </w:r>
      <w:r w:rsidRPr="0094320F">
        <w:t>estar físico, mental e social constitui corolário de uma vida digna, que constitui fundamento da República Federativa do Brasil. O direito à saúde, destarte, em sua mais ampla acepção configura um direito de todos e dever do Estado, cuja garantia é uma imposição do legislador constituinte. A análise perpassa pela axiologia dos dispositivos constitucionais voltados à proteção e garantia da saúde, que constitui direito fundamental.</w:t>
      </w:r>
    </w:p>
    <w:p w14:paraId="7EFE91CA" w14:textId="7849CE68" w:rsidR="00CF4832" w:rsidRPr="0094320F" w:rsidRDefault="00CF4832" w:rsidP="00D716C4">
      <w:pPr>
        <w:pStyle w:val="Corpodetexto"/>
        <w:spacing w:line="360" w:lineRule="auto"/>
        <w:ind w:firstLine="710"/>
        <w:jc w:val="both"/>
      </w:pPr>
      <w:r w:rsidRPr="0094320F">
        <w:t xml:space="preserve">Os boletins epidemiológicos exteriorizados pelo Ministério da Saúde configuram um importante instrumento para conhecimento e monitoramento do número de casos de infeção pelo </w:t>
      </w:r>
      <w:r w:rsidR="001568A6" w:rsidRPr="0094320F">
        <w:t>C</w:t>
      </w:r>
      <w:r w:rsidRPr="0094320F">
        <w:t xml:space="preserve">oronavírus, </w:t>
      </w:r>
      <w:r w:rsidR="00F874AC" w:rsidRPr="0094320F">
        <w:t>m</w:t>
      </w:r>
      <w:r w:rsidRPr="0094320F">
        <w:t xml:space="preserve">as não se pode olvidar de que o número de mortes por doenças cardiovasculares no Brasil ocupa o ápice das estatísticas. </w:t>
      </w:r>
    </w:p>
    <w:p w14:paraId="0243E5F3" w14:textId="77777777" w:rsidR="00AE4582" w:rsidRPr="0094320F" w:rsidRDefault="00AE4582" w:rsidP="00D716C4">
      <w:pPr>
        <w:pStyle w:val="Corpodetexto"/>
        <w:spacing w:line="360" w:lineRule="auto"/>
        <w:jc w:val="both"/>
        <w:rPr>
          <w:b/>
          <w:bCs/>
        </w:rPr>
      </w:pPr>
    </w:p>
    <w:p w14:paraId="479228AD" w14:textId="77777777" w:rsidR="0094320F" w:rsidRDefault="0094320F" w:rsidP="0094320F">
      <w:pPr>
        <w:pStyle w:val="Corpodetexto"/>
        <w:spacing w:line="360" w:lineRule="auto"/>
        <w:jc w:val="both"/>
        <w:rPr>
          <w:b/>
          <w:bCs/>
        </w:rPr>
      </w:pPr>
    </w:p>
    <w:p w14:paraId="02AE8222" w14:textId="696EB59B" w:rsidR="003C4DF6" w:rsidRPr="0094320F" w:rsidRDefault="0094320F" w:rsidP="0094320F">
      <w:pPr>
        <w:pStyle w:val="Corpodetexto"/>
        <w:jc w:val="both"/>
        <w:rPr>
          <w:b/>
          <w:bCs/>
        </w:rPr>
      </w:pPr>
      <w:r w:rsidRPr="0094320F">
        <w:rPr>
          <w:b/>
          <w:bCs/>
        </w:rPr>
        <w:lastRenderedPageBreak/>
        <w:t>OS DISCURSOS MIDIÁTICOS: O DISCURSO DE ORDEM, A RACIONALIDADE E O IMAGINÁRIO SOCIAL</w:t>
      </w:r>
    </w:p>
    <w:p w14:paraId="3CF33E16" w14:textId="77777777" w:rsidR="00364599" w:rsidRPr="0094320F" w:rsidRDefault="00364599" w:rsidP="00D716C4">
      <w:pPr>
        <w:pStyle w:val="Corpodetexto"/>
        <w:spacing w:line="360" w:lineRule="auto"/>
        <w:ind w:firstLine="710"/>
        <w:jc w:val="both"/>
      </w:pPr>
    </w:p>
    <w:p w14:paraId="343BD51F" w14:textId="77777777" w:rsidR="001A7EE1" w:rsidRPr="0094320F" w:rsidRDefault="003C4DF6" w:rsidP="00D716C4">
      <w:pPr>
        <w:pStyle w:val="Corpodetexto"/>
        <w:spacing w:line="360" w:lineRule="auto"/>
        <w:ind w:firstLine="710"/>
        <w:jc w:val="both"/>
      </w:pPr>
      <w:r w:rsidRPr="0094320F">
        <w:t>Quando a população se depara em todos os meios de comunicação e redes sociais digitais com os discursos exteriorizados pelo Poder Público acerca da ameaça decorrente da pandemia, diante do número de mortes desde o seu advento</w:t>
      </w:r>
      <w:r w:rsidR="00970F72" w:rsidRPr="0094320F">
        <w:t>,</w:t>
      </w:r>
      <w:r w:rsidRPr="0094320F">
        <w:t xml:space="preserve"> infere-se a </w:t>
      </w:r>
      <w:r w:rsidR="00F379F7" w:rsidRPr="0094320F">
        <w:t>form</w:t>
      </w:r>
      <w:r w:rsidRPr="0094320F">
        <w:t>ação do imaginário social para que se retire do foco dos membros da sociedade os problemas ínsitos à saúde pública brasileira, dentre os quais a morte decorrente de doenças cardiovasculares.</w:t>
      </w:r>
      <w:r w:rsidR="00F379F7" w:rsidRPr="0094320F">
        <w:t xml:space="preserve"> </w:t>
      </w:r>
    </w:p>
    <w:p w14:paraId="2FD428C1" w14:textId="1FF1E01E" w:rsidR="00B00C95" w:rsidRPr="0094320F" w:rsidRDefault="003C4DF6" w:rsidP="00D716C4">
      <w:pPr>
        <w:pStyle w:val="Corpodetexto"/>
        <w:spacing w:line="360" w:lineRule="auto"/>
        <w:ind w:firstLine="710"/>
        <w:jc w:val="both"/>
      </w:pPr>
      <w:r w:rsidRPr="0094320F">
        <w:t xml:space="preserve">Crenças, mitos e ideias comuns são implantados pelos detentores do Poder Público. </w:t>
      </w:r>
      <w:r w:rsidR="00B00C95" w:rsidRPr="0094320F">
        <w:t>Para Foucault (2009), o discurso de ordem, a</w:t>
      </w:r>
      <w:r w:rsidRPr="0094320F">
        <w:t>liado à influência dos veículos de comunicação em massa</w:t>
      </w:r>
      <w:r w:rsidR="00970F72" w:rsidRPr="0094320F">
        <w:t>,</w:t>
      </w:r>
      <w:r w:rsidRPr="0094320F">
        <w:t xml:space="preserve"> ganha</w:t>
      </w:r>
      <w:r w:rsidR="001A7EE1" w:rsidRPr="0094320F">
        <w:t>m</w:t>
      </w:r>
      <w:r w:rsidRPr="0094320F">
        <w:t xml:space="preserve"> legitimidade e se torna</w:t>
      </w:r>
      <w:r w:rsidR="001A7EE1" w:rsidRPr="0094320F">
        <w:t>m</w:t>
      </w:r>
      <w:r w:rsidRPr="0094320F">
        <w:t xml:space="preserve"> prioridade em detrimento de outras demandas que também se revelam urgentes.</w:t>
      </w:r>
      <w:r w:rsidR="00B00C95" w:rsidRPr="0094320F">
        <w:t xml:space="preserve"> Nesse sentido, a</w:t>
      </w:r>
      <w:r w:rsidRPr="0094320F">
        <w:t xml:space="preserve"> legitimação do combate à pandemia faz com que as demais enfermidades sejam esquecidas pela sociedade. </w:t>
      </w:r>
    </w:p>
    <w:p w14:paraId="156DC759" w14:textId="77777777" w:rsidR="001A7EE1" w:rsidRPr="0094320F" w:rsidRDefault="001A7EE1" w:rsidP="00D716C4">
      <w:pPr>
        <w:pStyle w:val="Corpodetexto"/>
        <w:spacing w:line="360" w:lineRule="auto"/>
        <w:ind w:firstLine="710"/>
        <w:jc w:val="both"/>
      </w:pPr>
      <w:r w:rsidRPr="0094320F">
        <w:t>O</w:t>
      </w:r>
      <w:r w:rsidR="003C4DF6" w:rsidRPr="0094320F">
        <w:t xml:space="preserve"> dispositivo de poder, </w:t>
      </w:r>
      <w:r w:rsidRPr="0094320F">
        <w:t xml:space="preserve">destarte, </w:t>
      </w:r>
      <w:r w:rsidR="003C4DF6" w:rsidRPr="0094320F">
        <w:t>para se perpetuar</w:t>
      </w:r>
      <w:r w:rsidR="00B00C95" w:rsidRPr="0094320F">
        <w:t>,</w:t>
      </w:r>
      <w:r w:rsidR="003C4DF6" w:rsidRPr="0094320F">
        <w:t xml:space="preserve"> se fundamenta em três elementos: o discurso de ordem, a força e o imaginário social.</w:t>
      </w:r>
      <w:r w:rsidR="00B00C95" w:rsidRPr="0094320F">
        <w:t xml:space="preserve"> </w:t>
      </w:r>
      <w:r w:rsidR="003C4DF6" w:rsidRPr="0094320F">
        <w:t>O primeiro se apresenta como o discurso da razão</w:t>
      </w:r>
      <w:r w:rsidR="00395EFC" w:rsidRPr="0094320F">
        <w:t>, pois 600.000 (seiscentas mil) mortes decorrentes da infecção pelo coronavírus efetivamente demanda</w:t>
      </w:r>
      <w:r w:rsidR="00B00C95" w:rsidRPr="0094320F">
        <w:t>m</w:t>
      </w:r>
      <w:r w:rsidR="00395EFC" w:rsidRPr="0094320F">
        <w:t xml:space="preserve"> o combate incisivo. O que se impõe é o máximo de racionalidade, aliás, racionalmente, configura-se a única ordem possível.</w:t>
      </w:r>
      <w:r w:rsidR="00B00C95" w:rsidRPr="0094320F">
        <w:t xml:space="preserve"> Por seu turno,</w:t>
      </w:r>
      <w:r w:rsidR="00395EFC" w:rsidRPr="0094320F">
        <w:t xml:space="preserve"> </w:t>
      </w:r>
      <w:r w:rsidR="00B00C95" w:rsidRPr="0094320F">
        <w:t>a</w:t>
      </w:r>
      <w:r w:rsidR="00395EFC" w:rsidRPr="0094320F">
        <w:t xml:space="preserve"> força</w:t>
      </w:r>
      <w:r w:rsidR="00B00C95" w:rsidRPr="0094320F">
        <w:t xml:space="preserve"> (</w:t>
      </w:r>
      <w:r w:rsidR="00395EFC" w:rsidRPr="0094320F">
        <w:t>elemento constitutivo do poder</w:t>
      </w:r>
      <w:r w:rsidR="00B00C95" w:rsidRPr="0094320F">
        <w:t>)</w:t>
      </w:r>
      <w:r w:rsidR="00395EFC" w:rsidRPr="0094320F">
        <w:t xml:space="preserve"> deve estar articulada com o discurso de ordem e o imaginário social. </w:t>
      </w:r>
    </w:p>
    <w:p w14:paraId="52A91AF6" w14:textId="3450A8F0" w:rsidR="00395EFC" w:rsidRPr="0094320F" w:rsidRDefault="00395EFC" w:rsidP="00D716C4">
      <w:pPr>
        <w:pStyle w:val="Corpodetexto"/>
        <w:spacing w:line="360" w:lineRule="auto"/>
        <w:ind w:firstLine="710"/>
        <w:jc w:val="both"/>
      </w:pPr>
      <w:r w:rsidRPr="0094320F">
        <w:t>Desta forma, as condições do poder tornam-se passíveis de reprodução. Assim, no âmago do discurso de poder o discurso de ordem e o imaginário social atualizam a força e a transformam em poder.</w:t>
      </w:r>
      <w:r w:rsidR="006F139D" w:rsidRPr="0094320F">
        <w:t xml:space="preserve"> Vê-se, assim, que a</w:t>
      </w:r>
      <w:r w:rsidRPr="0094320F">
        <w:t xml:space="preserve"> tr</w:t>
      </w:r>
      <w:r w:rsidR="00C96406" w:rsidRPr="0094320F">
        <w:t>ilogia</w:t>
      </w:r>
      <w:r w:rsidRPr="0094320F">
        <w:t xml:space="preserve"> se </w:t>
      </w:r>
      <w:r w:rsidR="00C96406" w:rsidRPr="0094320F">
        <w:t>arremata</w:t>
      </w:r>
      <w:r w:rsidRPr="0094320F">
        <w:t xml:space="preserve"> com o imaginário social</w:t>
      </w:r>
      <w:r w:rsidR="00C96406" w:rsidRPr="0094320F">
        <w:t>, não</w:t>
      </w:r>
      <w:r w:rsidRPr="0094320F">
        <w:t xml:space="preserve"> </w:t>
      </w:r>
      <w:r w:rsidR="00C96406" w:rsidRPr="0094320F">
        <w:t>embasado</w:t>
      </w:r>
      <w:r w:rsidRPr="0094320F">
        <w:t xml:space="preserve"> em </w:t>
      </w:r>
      <w:r w:rsidR="00C96406" w:rsidRPr="0094320F">
        <w:t>fonte</w:t>
      </w:r>
      <w:r w:rsidRPr="0094320F">
        <w:t>s científic</w:t>
      </w:r>
      <w:r w:rsidR="007F7663" w:rsidRPr="0094320F">
        <w:t>a</w:t>
      </w:r>
      <w:r w:rsidRPr="0094320F">
        <w:t xml:space="preserve">s, mas no </w:t>
      </w:r>
      <w:r w:rsidR="00C96406" w:rsidRPr="0094320F">
        <w:t>âmbito</w:t>
      </w:r>
      <w:r w:rsidRPr="0094320F">
        <w:t xml:space="preserve"> dos sentimentos. Trata-se do denominado ideológico coerente, o local apropriado para a sedimentação de ideologias teóricas e práticas tendentes a motivar, mobilizar e impulsionar as crenças a favor do poder. Por meio do imaginário social legitima-se e sustenta-se o poder. A partir desta conjuntura, o discurso de ordem e o imaginário social convergem para o dispositivo de poder</w:t>
      </w:r>
      <w:r w:rsidR="00454CAB" w:rsidRPr="0094320F">
        <w:t xml:space="preserve"> (COSTA, 2021)</w:t>
      </w:r>
      <w:r w:rsidRPr="0094320F">
        <w:t>.</w:t>
      </w:r>
    </w:p>
    <w:p w14:paraId="289D802D" w14:textId="77777777" w:rsidR="001A7EE1" w:rsidRPr="0094320F" w:rsidRDefault="00395EFC" w:rsidP="00D716C4">
      <w:pPr>
        <w:pStyle w:val="Corpodetexto"/>
        <w:spacing w:line="360" w:lineRule="auto"/>
        <w:ind w:firstLine="710"/>
        <w:jc w:val="both"/>
      </w:pPr>
      <w:r w:rsidRPr="0094320F">
        <w:t xml:space="preserve">A construção de um discurso de ordem está intrinsecamente ligada ao aspecto social. Não há como separar o fenômeno do poder dos condicionantes políticos e ideológicos. Necessário, todavia, que o discurso político se coadune com as expectativas da população, sob pena de insurgência com a situação </w:t>
      </w:r>
      <w:r w:rsidR="002C0135" w:rsidRPr="0094320F">
        <w:t>dos entes daqueles que têm suas vidas ceifadas em decorrência da omissão estatal no combate a enfermidades cardiovasculares, por exemplo.</w:t>
      </w:r>
      <w:r w:rsidR="00454CAB" w:rsidRPr="0094320F">
        <w:t xml:space="preserve"> </w:t>
      </w:r>
    </w:p>
    <w:p w14:paraId="00713819" w14:textId="2F8551BD" w:rsidR="002C0135" w:rsidRPr="0094320F" w:rsidRDefault="002C0135" w:rsidP="00D716C4">
      <w:pPr>
        <w:pStyle w:val="Corpodetexto"/>
        <w:spacing w:line="360" w:lineRule="auto"/>
        <w:ind w:firstLine="710"/>
        <w:jc w:val="both"/>
      </w:pPr>
      <w:r w:rsidRPr="0094320F">
        <w:t xml:space="preserve">Nesta perspectiva, quando o Direito organiza a forma do Estado e a organização do Poder para regulamentar as práticas sociais, tem por finalidade esconder as formas em que seu </w:t>
      </w:r>
      <w:r w:rsidRPr="0094320F">
        <w:lastRenderedPageBreak/>
        <w:t xml:space="preserve">discurso distribui esse poder. Quando a força é transformada em poder o discurso de ordem </w:t>
      </w:r>
      <w:r w:rsidR="00454CAB" w:rsidRPr="0094320F">
        <w:t xml:space="preserve">(pertencente ao </w:t>
      </w:r>
      <w:r w:rsidR="007C7966" w:rsidRPr="0094320F">
        <w:t>â</w:t>
      </w:r>
      <w:r w:rsidR="00454CAB" w:rsidRPr="0094320F">
        <w:t xml:space="preserve">mbito cognitivo) </w:t>
      </w:r>
      <w:r w:rsidRPr="0094320F">
        <w:t xml:space="preserve">e o imaginário social </w:t>
      </w:r>
      <w:r w:rsidR="007C7966" w:rsidRPr="0094320F">
        <w:t>(local específico das ideologias teóricas e práticas) garante</w:t>
      </w:r>
      <w:r w:rsidRPr="0094320F">
        <w:t xml:space="preserve">m a presença do poder e </w:t>
      </w:r>
      <w:r w:rsidR="007C7966" w:rsidRPr="0094320F">
        <w:t>as implicações</w:t>
      </w:r>
      <w:r w:rsidRPr="0094320F">
        <w:t xml:space="preserve"> da força (MARI, 1987).</w:t>
      </w:r>
    </w:p>
    <w:p w14:paraId="1A93D5FA" w14:textId="241CC248" w:rsidR="00C87D6D" w:rsidRPr="0094320F" w:rsidRDefault="002C0135" w:rsidP="00C87D6D">
      <w:pPr>
        <w:pStyle w:val="Corpodetexto"/>
        <w:spacing w:line="360" w:lineRule="auto"/>
        <w:ind w:firstLine="710"/>
        <w:jc w:val="both"/>
      </w:pPr>
      <w:r w:rsidRPr="0094320F">
        <w:t xml:space="preserve">Diante do número de mortes por doenças cardiovasculares (e outras enfermidades) o discurso de ordem e o imaginário social são extremamente relevantes, pois somente se configura racional combater o vírus que está assolando a população mundial. Os argumentos ideológicos impulsionam e mobilizam as crenças em </w:t>
      </w:r>
      <w:r w:rsidR="00427D34" w:rsidRPr="0094320F">
        <w:t>prol</w:t>
      </w:r>
      <w:r w:rsidRPr="0094320F">
        <w:t xml:space="preserve"> d</w:t>
      </w:r>
      <w:r w:rsidR="00A16A5D" w:rsidRPr="0094320F">
        <w:t>e</w:t>
      </w:r>
      <w:r w:rsidRPr="0094320F">
        <w:t xml:space="preserve"> poder, símbolos, desejo, emoção e vontade de toda a sociedade, </w:t>
      </w:r>
      <w:r w:rsidR="00A16A5D" w:rsidRPr="0094320F">
        <w:t>a fim</w:t>
      </w:r>
      <w:r w:rsidRPr="0094320F">
        <w:t xml:space="preserve"> de </w:t>
      </w:r>
      <w:r w:rsidR="00A16A5D" w:rsidRPr="0094320F">
        <w:t xml:space="preserve">ajustar </w:t>
      </w:r>
      <w:r w:rsidRPr="0094320F">
        <w:t xml:space="preserve">o mapa simbólico de extinguir a pandemia. </w:t>
      </w:r>
      <w:r w:rsidR="002D24D5" w:rsidRPr="0094320F">
        <w:t>Vale-se d</w:t>
      </w:r>
      <w:r w:rsidRPr="0094320F">
        <w:t xml:space="preserve">o imaginário social </w:t>
      </w:r>
      <w:r w:rsidR="002D24D5" w:rsidRPr="0094320F">
        <w:t xml:space="preserve">para vincular </w:t>
      </w:r>
      <w:r w:rsidRPr="0094320F">
        <w:t>desejo e poder</w:t>
      </w:r>
      <w:r w:rsidR="002D24D5" w:rsidRPr="0094320F">
        <w:t xml:space="preserve"> e consequente produção da ingerência </w:t>
      </w:r>
      <w:r w:rsidRPr="0094320F">
        <w:t xml:space="preserve">do social </w:t>
      </w:r>
      <w:r w:rsidR="002D24D5" w:rsidRPr="0094320F">
        <w:t xml:space="preserve">sobre </w:t>
      </w:r>
      <w:r w:rsidRPr="0094320F">
        <w:t xml:space="preserve">o psíquico e a </w:t>
      </w:r>
      <w:r w:rsidR="00C87D6D" w:rsidRPr="0094320F">
        <w:t xml:space="preserve">trajetória correspondente </w:t>
      </w:r>
      <w:r w:rsidRPr="0094320F">
        <w:t xml:space="preserve">de realimentação do poder </w:t>
      </w:r>
      <w:r w:rsidR="00C87D6D" w:rsidRPr="0094320F">
        <w:t xml:space="preserve">sobre </w:t>
      </w:r>
      <w:r w:rsidRPr="0094320F">
        <w:t>o psíquico (MELO</w:t>
      </w:r>
      <w:r w:rsidR="00427D34" w:rsidRPr="0094320F">
        <w:t>;</w:t>
      </w:r>
      <w:r w:rsidRPr="0094320F">
        <w:t xml:space="preserve"> RAFFIN, 1997). </w:t>
      </w:r>
    </w:p>
    <w:p w14:paraId="016DC355" w14:textId="77777777" w:rsidR="001A7EE1" w:rsidRPr="0094320F" w:rsidRDefault="00C87D6D" w:rsidP="00D716C4">
      <w:pPr>
        <w:pStyle w:val="Corpodetexto"/>
        <w:spacing w:line="360" w:lineRule="auto"/>
        <w:ind w:firstLine="710"/>
        <w:jc w:val="both"/>
      </w:pPr>
      <w:r w:rsidRPr="0094320F">
        <w:t xml:space="preserve">Poder e desejo se vinculam arrimados em </w:t>
      </w:r>
      <w:r w:rsidR="007A1183" w:rsidRPr="0094320F">
        <w:t>razões psíquicas e de natureza social</w:t>
      </w:r>
      <w:r w:rsidRPr="0094320F">
        <w:t>.</w:t>
      </w:r>
      <w:r w:rsidR="00B030A9" w:rsidRPr="0094320F">
        <w:t xml:space="preserve"> O homem assegurado de poder quer sempre mais poder </w:t>
      </w:r>
      <w:r w:rsidR="007A1183" w:rsidRPr="0094320F">
        <w:t xml:space="preserve">e, para consegui-lo, as condições sociais devem garantir sua reprodução, o que se </w:t>
      </w:r>
      <w:r w:rsidR="00B030A9" w:rsidRPr="0094320F">
        <w:t>opera</w:t>
      </w:r>
      <w:r w:rsidR="007A1183" w:rsidRPr="0094320F">
        <w:t xml:space="preserve"> por meio do imaginário social.</w:t>
      </w:r>
      <w:r w:rsidR="00B030A9" w:rsidRPr="0094320F">
        <w:t xml:space="preserve"> Nesse sentido, ao se criar</w:t>
      </w:r>
      <w:r w:rsidR="007A1183" w:rsidRPr="0094320F">
        <w:t xml:space="preserve"> um mapa simbólico</w:t>
      </w:r>
      <w:r w:rsidR="00B030A9" w:rsidRPr="0094320F">
        <w:t>,</w:t>
      </w:r>
      <w:r w:rsidR="007A1183" w:rsidRPr="0094320F">
        <w:t xml:space="preserve"> ações e práticas políticas </w:t>
      </w:r>
      <w:r w:rsidR="00B9009B" w:rsidRPr="0094320F">
        <w:t xml:space="preserve">tomam </w:t>
      </w:r>
      <w:r w:rsidR="007A1183" w:rsidRPr="0094320F">
        <w:t xml:space="preserve">sentido e legitimidade. </w:t>
      </w:r>
    </w:p>
    <w:p w14:paraId="11EED9E9" w14:textId="3D4B00E2" w:rsidR="007A1183" w:rsidRPr="0094320F" w:rsidRDefault="007A1183" w:rsidP="00D716C4">
      <w:pPr>
        <w:pStyle w:val="Corpodetexto"/>
        <w:spacing w:line="360" w:lineRule="auto"/>
        <w:ind w:firstLine="710"/>
        <w:jc w:val="both"/>
      </w:pPr>
      <w:r w:rsidRPr="0094320F">
        <w:t xml:space="preserve">Atinente à legitimidade, o consenso é fundamental à segurança </w:t>
      </w:r>
      <w:r w:rsidR="00B9009B" w:rsidRPr="0094320F">
        <w:t>resultante</w:t>
      </w:r>
      <w:r w:rsidRPr="0094320F">
        <w:t xml:space="preserve"> da efetividade do poder (imposição) e também na obediência (aceitação) baseada na crença de que as instituições existentes são as mais apropriadas à sociedade (FARIA, 1979). A importância do imaginário social é inquestionável, pois a série de sentimento faz com que a comunidade ative seus sentimentos. </w:t>
      </w:r>
    </w:p>
    <w:p w14:paraId="6164C57A" w14:textId="77777777" w:rsidR="001A7EE1" w:rsidRPr="0094320F" w:rsidRDefault="007A1183" w:rsidP="00D716C4">
      <w:pPr>
        <w:pStyle w:val="Corpodetexto"/>
        <w:spacing w:line="360" w:lineRule="auto"/>
        <w:ind w:firstLine="710"/>
        <w:jc w:val="both"/>
      </w:pPr>
      <w:r w:rsidRPr="0094320F">
        <w:t>A atualização das crenças e ideologias também opera a construção da história, afinal não se pode carregar a morte de mais de seiscentas mil pessoas infectadas pelo coronavírus.</w:t>
      </w:r>
      <w:r w:rsidR="00647AA4" w:rsidRPr="0094320F">
        <w:t xml:space="preserve"> </w:t>
      </w:r>
      <w:r w:rsidRPr="0094320F">
        <w:t>Não se pode olvidar da influência exercida pelos meios de comunicação em massa</w:t>
      </w:r>
      <w:r w:rsidR="004932EB" w:rsidRPr="0094320F">
        <w:t xml:space="preserve"> </w:t>
      </w:r>
      <w:r w:rsidR="00210AED" w:rsidRPr="0094320F">
        <w:t xml:space="preserve">na </w:t>
      </w:r>
      <w:r w:rsidR="004932EB" w:rsidRPr="0094320F">
        <w:t xml:space="preserve">construção do imaginário social. </w:t>
      </w:r>
    </w:p>
    <w:p w14:paraId="4E6F988B" w14:textId="6AEB5690" w:rsidR="007A1183" w:rsidRPr="0094320F" w:rsidRDefault="004932EB" w:rsidP="00D716C4">
      <w:pPr>
        <w:pStyle w:val="Corpodetexto"/>
        <w:spacing w:line="360" w:lineRule="auto"/>
        <w:ind w:firstLine="710"/>
        <w:jc w:val="both"/>
      </w:pPr>
      <w:r w:rsidRPr="0094320F">
        <w:t>Os meios de comunicação reproduzem a ideia de que a quantidade de mortes decorrentes da pandemia é absurda e essa é a única preocupação da sociedade brasileira. Na contemporaneidade vale destacar, ainda, a força e o poder exercidos pelas redes sociais digitais.</w:t>
      </w:r>
      <w:r w:rsidR="00647AA4" w:rsidRPr="0094320F">
        <w:t xml:space="preserve"> Sobre as mídias, diz Giordani (</w:t>
      </w:r>
      <w:r w:rsidR="004531AA" w:rsidRPr="0094320F">
        <w:t xml:space="preserve">2011, </w:t>
      </w:r>
      <w:r w:rsidR="00647AA4" w:rsidRPr="0094320F">
        <w:t>p. 11)</w:t>
      </w:r>
      <w:r w:rsidR="006A528B" w:rsidRPr="0094320F">
        <w:t xml:space="preserve"> que elas atuam</w:t>
      </w:r>
    </w:p>
    <w:p w14:paraId="0E71850E" w14:textId="77777777" w:rsidR="004531AA" w:rsidRPr="0094320F" w:rsidRDefault="004531AA" w:rsidP="0094320F">
      <w:pPr>
        <w:pStyle w:val="Corpodetexto"/>
        <w:spacing w:line="360" w:lineRule="auto"/>
        <w:ind w:left="2268"/>
        <w:jc w:val="both"/>
        <w:rPr>
          <w:sz w:val="22"/>
          <w:szCs w:val="22"/>
        </w:rPr>
      </w:pPr>
    </w:p>
    <w:p w14:paraId="6777FE2B" w14:textId="340A2FC5" w:rsidR="00647AA4" w:rsidRPr="0094320F" w:rsidRDefault="006A528B" w:rsidP="006A528B">
      <w:pPr>
        <w:pStyle w:val="Corpodetexto"/>
        <w:ind w:left="2268"/>
        <w:jc w:val="both"/>
        <w:rPr>
          <w:sz w:val="22"/>
          <w:szCs w:val="22"/>
        </w:rPr>
      </w:pPr>
      <w:r w:rsidRPr="0094320F">
        <w:rPr>
          <w:sz w:val="22"/>
          <w:szCs w:val="22"/>
        </w:rPr>
        <w:t xml:space="preserve">[...] </w:t>
      </w:r>
      <w:r w:rsidR="00647AA4" w:rsidRPr="0094320F">
        <w:rPr>
          <w:sz w:val="22"/>
          <w:szCs w:val="22"/>
        </w:rPr>
        <w:t>como instância de mediação e construção de realidade que o campo dos media que se posiciona e age como poder hegemônico, que vai atuar a partir da modernidade como veículo de manutenção e transformação de valores e ideologias da sociedade. O campo dos media será responsável pela produção, armazenamento e circulação de materiais de caráter simbólico da vida social.</w:t>
      </w:r>
    </w:p>
    <w:p w14:paraId="05D76F90" w14:textId="77777777" w:rsidR="004531AA" w:rsidRPr="0094320F" w:rsidRDefault="004531AA" w:rsidP="0094320F">
      <w:pPr>
        <w:pStyle w:val="Corpodetexto"/>
        <w:spacing w:line="360" w:lineRule="auto"/>
        <w:ind w:left="2268"/>
        <w:jc w:val="both"/>
        <w:rPr>
          <w:sz w:val="22"/>
          <w:szCs w:val="22"/>
        </w:rPr>
      </w:pPr>
    </w:p>
    <w:p w14:paraId="5F6A2FFF" w14:textId="62A94E75" w:rsidR="004932EB" w:rsidRPr="0094320F" w:rsidRDefault="004531AA" w:rsidP="00D716C4">
      <w:pPr>
        <w:pStyle w:val="Corpodetexto"/>
        <w:spacing w:line="360" w:lineRule="auto"/>
        <w:ind w:firstLine="710"/>
        <w:jc w:val="both"/>
      </w:pPr>
      <w:r w:rsidRPr="0094320F">
        <w:lastRenderedPageBreak/>
        <w:t>No caso do combate à pandemia, o</w:t>
      </w:r>
      <w:r w:rsidR="004932EB" w:rsidRPr="0094320F">
        <w:t xml:space="preserve"> discurso de ordem se apresenta como o discurso da razão, em proveito de todos, dotado do máximo de racionalidade e, assim, se apresenta como a única ordem possível, contudo visa obscurecer outros fatores que quiçá são tão importantes quanto o combate às doenças decorrentes da infecção pelo coronavírus. </w:t>
      </w:r>
    </w:p>
    <w:p w14:paraId="1EDF2F09" w14:textId="5E0D46FF" w:rsidR="00DF619C" w:rsidRPr="0094320F" w:rsidRDefault="005C6B96" w:rsidP="00D716C4">
      <w:pPr>
        <w:pStyle w:val="Corpodetexto"/>
        <w:spacing w:line="360" w:lineRule="auto"/>
        <w:ind w:firstLine="710"/>
        <w:jc w:val="both"/>
      </w:pPr>
      <w:r w:rsidRPr="0094320F">
        <w:t>A relação entre discurso e saúde, legitimada por argumentos de máxima racionalidade, se apresenta compatível com o atendimento das demandas sociais urgentes, contudo ofusca realidades alarmantes consubstanciadas no número de mortes por doenças cardiovasculares.</w:t>
      </w:r>
    </w:p>
    <w:p w14:paraId="3E697E07" w14:textId="77777777" w:rsidR="00AB0896" w:rsidRPr="0094320F" w:rsidRDefault="00AB0896" w:rsidP="00D716C4">
      <w:pPr>
        <w:pStyle w:val="Corpodetexto"/>
        <w:spacing w:line="360" w:lineRule="auto"/>
        <w:ind w:firstLine="710"/>
        <w:jc w:val="both"/>
      </w:pPr>
    </w:p>
    <w:p w14:paraId="090CFFAC" w14:textId="47C6B23E" w:rsidR="001C5855" w:rsidRPr="0094320F" w:rsidRDefault="0094320F" w:rsidP="0094320F">
      <w:pPr>
        <w:pStyle w:val="Ttulo1"/>
        <w:spacing w:line="360" w:lineRule="auto"/>
        <w:ind w:left="0"/>
      </w:pPr>
      <w:r w:rsidRPr="0094320F">
        <w:t>POLÍTICAS PÚBLICAS DE SAÚDE NO BRASIL</w:t>
      </w:r>
    </w:p>
    <w:p w14:paraId="1B36BA53" w14:textId="77777777" w:rsidR="00DF619C" w:rsidRPr="0094320F" w:rsidRDefault="00DF619C" w:rsidP="00D716C4">
      <w:pPr>
        <w:pStyle w:val="Corpodetexto"/>
        <w:spacing w:line="360" w:lineRule="auto"/>
        <w:rPr>
          <w:b/>
          <w:szCs w:val="22"/>
        </w:rPr>
      </w:pPr>
    </w:p>
    <w:p w14:paraId="221780DC" w14:textId="345E8328" w:rsidR="001C5855" w:rsidRPr="0094320F" w:rsidRDefault="001C5855" w:rsidP="00D716C4">
      <w:pPr>
        <w:pStyle w:val="Corpodetexto"/>
        <w:spacing w:line="360" w:lineRule="auto"/>
        <w:ind w:firstLine="710"/>
        <w:jc w:val="both"/>
      </w:pPr>
      <w:r w:rsidRPr="0094320F">
        <w:t xml:space="preserve">Até a década de 1930 o Poder Público tratava de assuntos relacionados à Saúde por meio do Ministério da Justiça e Negócios Interiores, cujo órgão interno era denominado Diretoria Geral de Saúde Pública. </w:t>
      </w:r>
      <w:r w:rsidR="00BD4719" w:rsidRPr="0094320F">
        <w:t>À</w:t>
      </w:r>
      <w:r w:rsidRPr="0094320F">
        <w:t xml:space="preserve"> época a assistência à saúde oferecida pelo Estado estava limitada às ações de saneamento e combate às endemias como a peste, a cólera e a varíola. Com o passar do tempo o Estado </w:t>
      </w:r>
      <w:r w:rsidR="00BD4719" w:rsidRPr="0094320F">
        <w:t>foi</w:t>
      </w:r>
      <w:r w:rsidRPr="0094320F">
        <w:t xml:space="preserve"> acentuando sua intervenção na saúde e, após a segunda guerra mundial, assum</w:t>
      </w:r>
      <w:r w:rsidR="00BD4719" w:rsidRPr="0094320F">
        <w:t>iu</w:t>
      </w:r>
      <w:r w:rsidRPr="0094320F">
        <w:t xml:space="preserve"> obrigações financeiras com fincas à garantia da saúde da população (PAULUS JÚNIOR, CORDONI JÚNIOR, 2006).</w:t>
      </w:r>
    </w:p>
    <w:p w14:paraId="4F3D89D4" w14:textId="25CC854C" w:rsidR="001C5855" w:rsidRPr="0094320F" w:rsidRDefault="009061C5" w:rsidP="00A4276C">
      <w:pPr>
        <w:pStyle w:val="Corpodetexto"/>
        <w:spacing w:line="360" w:lineRule="auto"/>
        <w:ind w:firstLine="710"/>
        <w:jc w:val="both"/>
      </w:pPr>
      <w:r w:rsidRPr="0094320F">
        <w:t xml:space="preserve">Com o advento da Constituição da República de 1988, </w:t>
      </w:r>
      <w:r w:rsidR="00A4276C" w:rsidRPr="0094320F">
        <w:t xml:space="preserve">cujo art. 196 dispõe que a saúde constitui direito de todos e dever do Estado, a saúde </w:t>
      </w:r>
      <w:r w:rsidR="00BD4719" w:rsidRPr="0094320F">
        <w:t xml:space="preserve">passa a ser </w:t>
      </w:r>
      <w:r w:rsidR="00A4276C" w:rsidRPr="0094320F">
        <w:t xml:space="preserve">vista como direito universal, na medida em que passou a ser dever de todas as esferas de governo a garantia de forma integral, isto é, preventiva e curativa. </w:t>
      </w:r>
    </w:p>
    <w:p w14:paraId="30C05EDE" w14:textId="68480AAA" w:rsidR="00E15AE3" w:rsidRPr="0094320F" w:rsidRDefault="00A4276C" w:rsidP="00D716C4">
      <w:pPr>
        <w:pStyle w:val="Corpodetexto"/>
        <w:spacing w:line="360" w:lineRule="auto"/>
        <w:ind w:firstLine="710"/>
        <w:jc w:val="both"/>
      </w:pPr>
      <w:r w:rsidRPr="0094320F">
        <w:t>Ao regulamentar o dispositivo constitucional, n</w:t>
      </w:r>
      <w:r w:rsidR="005C6B96" w:rsidRPr="0094320F">
        <w:t xml:space="preserve">o ordenamento jurídico pátrio, o Sistema Único de Saúde (SUS), </w:t>
      </w:r>
      <w:r w:rsidR="00BD4719" w:rsidRPr="0094320F">
        <w:t>previsto</w:t>
      </w:r>
      <w:r w:rsidR="005C6B96" w:rsidRPr="0094320F">
        <w:t xml:space="preserve"> </w:t>
      </w:r>
      <w:r w:rsidR="00BD4719" w:rsidRPr="0094320F">
        <w:t>na</w:t>
      </w:r>
      <w:r w:rsidR="005C6B96" w:rsidRPr="0094320F">
        <w:t xml:space="preserve"> Lei nº 8.080/1990</w:t>
      </w:r>
      <w:r w:rsidR="00E15AE3" w:rsidRPr="0094320F">
        <w:t xml:space="preserve"> – </w:t>
      </w:r>
      <w:r w:rsidR="005C6B96" w:rsidRPr="0094320F">
        <w:t xml:space="preserve">que dispõe sobre as condições para a promoção, proteção e recuperação da saúde, a organização e o funcionamento dos serviços correspondentes </w:t>
      </w:r>
      <w:r w:rsidR="00E15AE3" w:rsidRPr="0094320F">
        <w:t>e dá outras providências – configura o eixo para implantação e concretização de políticas públicas no âmbito da saúde</w:t>
      </w:r>
      <w:r w:rsidR="004A27A7" w:rsidRPr="0094320F">
        <w:t xml:space="preserve"> (BRASIL, 1990)</w:t>
      </w:r>
      <w:r w:rsidR="00E15AE3" w:rsidRPr="0094320F">
        <w:t>.</w:t>
      </w:r>
      <w:r w:rsidR="000D06C3" w:rsidRPr="0094320F">
        <w:t xml:space="preserve"> </w:t>
      </w:r>
      <w:r w:rsidR="00210AED" w:rsidRPr="0094320F">
        <w:t>O</w:t>
      </w:r>
      <w:r w:rsidR="00E15AE3" w:rsidRPr="0094320F">
        <w:t xml:space="preserve"> dever de garantia, pelo Estado, de bem</w:t>
      </w:r>
      <w:r w:rsidR="00C1773A" w:rsidRPr="0094320F">
        <w:t>-</w:t>
      </w:r>
      <w:r w:rsidR="00E15AE3" w:rsidRPr="0094320F">
        <w:t xml:space="preserve">estar físico, mental e social constitui corolário da adoção de políticas públicas voltadas a combater enfermidades cujo número de óbitos se apresenta extremamente elevado. </w:t>
      </w:r>
    </w:p>
    <w:p w14:paraId="3F72B6C0" w14:textId="2C64CA4A" w:rsidR="00E15AE3" w:rsidRPr="0094320F" w:rsidRDefault="00E15AE3" w:rsidP="00D716C4">
      <w:pPr>
        <w:pStyle w:val="Corpodetexto"/>
        <w:spacing w:line="360" w:lineRule="auto"/>
        <w:ind w:firstLine="710"/>
        <w:jc w:val="both"/>
      </w:pPr>
      <w:r w:rsidRPr="0094320F">
        <w:t xml:space="preserve">O direito à saúde e o dever do Estado decorrente desta garantia fundamental são temas de relevância, destarte </w:t>
      </w:r>
      <w:r w:rsidR="001A7EE1" w:rsidRPr="0094320F">
        <w:t xml:space="preserve">necessária uma </w:t>
      </w:r>
      <w:r w:rsidRPr="0094320F">
        <w:t>aborda</w:t>
      </w:r>
      <w:r w:rsidR="000D06C3" w:rsidRPr="0094320F">
        <w:t>gem</w:t>
      </w:r>
      <w:r w:rsidRPr="0094320F">
        <w:t xml:space="preserve"> analítico</w:t>
      </w:r>
      <w:r w:rsidR="000D06C3" w:rsidRPr="0094320F">
        <w:t>-comparativa</w:t>
      </w:r>
      <w:r w:rsidRPr="0094320F">
        <w:t xml:space="preserve"> </w:t>
      </w:r>
      <w:r w:rsidR="000D06C3" w:rsidRPr="0094320F">
        <w:t xml:space="preserve">sobre </w:t>
      </w:r>
      <w:r w:rsidRPr="0094320F">
        <w:t>o número de mortes decorrentes de doenças cardiovasculares e as políticas públicas voltadas para a redução deste número</w:t>
      </w:r>
      <w:r w:rsidR="00FA40CC" w:rsidRPr="0094320F">
        <w:t xml:space="preserve"> e as mortes decorrentes de infecção pelo coronavírus durante a pandemia</w:t>
      </w:r>
      <w:r w:rsidR="000D06C3" w:rsidRPr="0094320F">
        <w:t xml:space="preserve"> (entre os anos 2019 e 2021)</w:t>
      </w:r>
      <w:r w:rsidR="00FA40CC" w:rsidRPr="0094320F">
        <w:t xml:space="preserve">. </w:t>
      </w:r>
    </w:p>
    <w:p w14:paraId="13EFDD5E" w14:textId="77777777" w:rsidR="001A7EE1" w:rsidRPr="0094320F" w:rsidRDefault="008C1F28" w:rsidP="00D716C4">
      <w:pPr>
        <w:pStyle w:val="Corpodetexto"/>
        <w:spacing w:line="360" w:lineRule="auto"/>
        <w:ind w:firstLine="710"/>
        <w:jc w:val="both"/>
      </w:pPr>
      <w:r w:rsidRPr="0094320F">
        <w:lastRenderedPageBreak/>
        <w:t xml:space="preserve">Segundo dados oficiais obtidos </w:t>
      </w:r>
      <w:r w:rsidR="0059244E" w:rsidRPr="0094320F">
        <w:t>no Painel Coronavírus</w:t>
      </w:r>
      <w:r w:rsidRPr="0094320F">
        <w:t xml:space="preserve">, no dia 10 de novembro de 2021, às 17h50min, o Brasil </w:t>
      </w:r>
      <w:r w:rsidR="00B1390B" w:rsidRPr="0094320F">
        <w:t>registrou</w:t>
      </w:r>
      <w:r w:rsidRPr="0094320F">
        <w:t xml:space="preserve"> 21</w:t>
      </w:r>
      <w:r w:rsidR="00B1390B" w:rsidRPr="0094320F">
        <w:t>.909.298 (vinte e um milhões e novecentos e nove mil e duzentos e noventa e oito) casos de C</w:t>
      </w:r>
      <w:r w:rsidR="00152A05" w:rsidRPr="0094320F">
        <w:t>ovid</w:t>
      </w:r>
      <w:r w:rsidR="00B1390B" w:rsidRPr="0094320F">
        <w:t>-19, totalizando 610.036 (seiscentos e dez mil e trinta e seis) óbitos</w:t>
      </w:r>
      <w:r w:rsidR="00F874AC" w:rsidRPr="0094320F">
        <w:t xml:space="preserve"> (BRASIL, 2021b)</w:t>
      </w:r>
      <w:r w:rsidR="00B1390B" w:rsidRPr="0094320F">
        <w:t xml:space="preserve">. </w:t>
      </w:r>
    </w:p>
    <w:p w14:paraId="4047CA26" w14:textId="115B7A01" w:rsidR="00B1390B" w:rsidRDefault="00B1390B" w:rsidP="00B233AB">
      <w:pPr>
        <w:pStyle w:val="Corpodetexto"/>
        <w:spacing w:line="360" w:lineRule="auto"/>
        <w:ind w:firstLine="710"/>
        <w:jc w:val="both"/>
      </w:pPr>
      <w:r w:rsidRPr="0094320F">
        <w:t xml:space="preserve">Vale destacar que esse número </w:t>
      </w:r>
      <w:r w:rsidR="00622A8B" w:rsidRPr="0094320F">
        <w:t xml:space="preserve">de mortes decorrentes do coronavírus </w:t>
      </w:r>
      <w:r w:rsidRPr="0094320F">
        <w:t>é contabilizado desde o início da pandemia, ou seja, desde fevereiro do ano de 2020. Assim, o número de óbitos supracitado refere-se a um período de 21 (vinte e um) meses.</w:t>
      </w:r>
      <w:r w:rsidR="00EF4F10" w:rsidRPr="0094320F">
        <w:t xml:space="preserve"> </w:t>
      </w:r>
      <w:r w:rsidRPr="0094320F">
        <w:t xml:space="preserve">Perfazendo-se a comparação com o número de mortes decorrentes de doenças cardiovasculares no ano de 2017, cujos dados foram obtidos em </w:t>
      </w:r>
      <w:r w:rsidR="007F25D0" w:rsidRPr="0094320F">
        <w:t xml:space="preserve">Artigo Especial da Sociedade Brasileirqa de Cardiologia (2020), </w:t>
      </w:r>
      <w:r w:rsidRPr="0094320F">
        <w:t xml:space="preserve">infere-se que em apenas um ano o número de óbitos chegam a 388.268 (trezentos e oitenta e oito mil e duzentos e sessenta e oito). </w:t>
      </w:r>
    </w:p>
    <w:p w14:paraId="7D642AA3" w14:textId="77777777" w:rsidR="0094320F" w:rsidRPr="0094320F" w:rsidRDefault="0094320F" w:rsidP="00B233AB">
      <w:pPr>
        <w:pStyle w:val="Corpodetexto"/>
        <w:spacing w:line="360" w:lineRule="auto"/>
        <w:ind w:firstLine="710"/>
        <w:jc w:val="both"/>
      </w:pPr>
    </w:p>
    <w:p w14:paraId="4A136AD3" w14:textId="6EC8330D" w:rsidR="00EF4F10" w:rsidRPr="0094320F" w:rsidRDefault="0094320F" w:rsidP="00D716C4">
      <w:pPr>
        <w:pStyle w:val="Corpodetexto"/>
        <w:spacing w:line="360" w:lineRule="auto"/>
        <w:ind w:firstLine="710"/>
        <w:jc w:val="both"/>
      </w:pPr>
      <w:r>
        <w:t>Tabela 1 mortes provocadas pela COVID -19 no Brasil</w:t>
      </w:r>
    </w:p>
    <w:tbl>
      <w:tblPr>
        <w:tblStyle w:val="SimplesTabela2"/>
        <w:tblW w:w="0" w:type="auto"/>
        <w:jc w:val="center"/>
        <w:tblLook w:val="04A0" w:firstRow="1" w:lastRow="0" w:firstColumn="1" w:lastColumn="0" w:noHBand="0" w:noVBand="1"/>
      </w:tblPr>
      <w:tblGrid>
        <w:gridCol w:w="5098"/>
        <w:gridCol w:w="1276"/>
      </w:tblGrid>
      <w:tr w:rsidR="00EF4F10" w:rsidRPr="0094320F" w14:paraId="47FEEE7B" w14:textId="77777777" w:rsidTr="0094320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98" w:type="dxa"/>
          </w:tcPr>
          <w:p w14:paraId="3DF9EB56" w14:textId="77777777" w:rsidR="00EF4F10" w:rsidRPr="0094320F" w:rsidRDefault="00EF4F10" w:rsidP="00E366D0">
            <w:pPr>
              <w:pStyle w:val="Corpodetexto"/>
              <w:spacing w:line="360" w:lineRule="auto"/>
              <w:jc w:val="both"/>
              <w:rPr>
                <w:b w:val="0"/>
                <w:bCs w:val="0"/>
              </w:rPr>
            </w:pPr>
            <w:r w:rsidRPr="0094320F">
              <w:rPr>
                <w:b w:val="0"/>
                <w:bCs w:val="0"/>
              </w:rPr>
              <w:t>Óbitos por coronavírus (02/2020 a 11/2021)</w:t>
            </w:r>
          </w:p>
        </w:tc>
        <w:tc>
          <w:tcPr>
            <w:tcW w:w="1276" w:type="dxa"/>
          </w:tcPr>
          <w:p w14:paraId="37C62825" w14:textId="77777777" w:rsidR="00EF4F10" w:rsidRPr="0094320F" w:rsidRDefault="00EF4F10" w:rsidP="00210AED">
            <w:pPr>
              <w:pStyle w:val="Corpodetexto"/>
              <w:spacing w:line="36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94320F">
              <w:rPr>
                <w:b w:val="0"/>
                <w:bCs w:val="0"/>
              </w:rPr>
              <w:t>610.036</w:t>
            </w:r>
          </w:p>
        </w:tc>
      </w:tr>
      <w:tr w:rsidR="00EF4F10" w:rsidRPr="0094320F" w14:paraId="0EA52141" w14:textId="77777777" w:rsidTr="0094320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98" w:type="dxa"/>
          </w:tcPr>
          <w:p w14:paraId="1A0FB2C3" w14:textId="77777777" w:rsidR="00EF4F10" w:rsidRPr="0094320F" w:rsidRDefault="00EF4F10" w:rsidP="00E366D0">
            <w:pPr>
              <w:pStyle w:val="Corpodetexto"/>
              <w:spacing w:line="360" w:lineRule="auto"/>
              <w:jc w:val="both"/>
              <w:rPr>
                <w:b w:val="0"/>
                <w:bCs w:val="0"/>
              </w:rPr>
            </w:pPr>
            <w:r w:rsidRPr="0094320F">
              <w:rPr>
                <w:b w:val="0"/>
                <w:bCs w:val="0"/>
              </w:rPr>
              <w:t>Óbitos por doenças cardiovasculares (2017)</w:t>
            </w:r>
          </w:p>
        </w:tc>
        <w:tc>
          <w:tcPr>
            <w:tcW w:w="1276" w:type="dxa"/>
          </w:tcPr>
          <w:p w14:paraId="6749A0A7" w14:textId="77777777" w:rsidR="00EF4F10" w:rsidRPr="0094320F" w:rsidRDefault="00EF4F10" w:rsidP="00E366D0">
            <w:pPr>
              <w:pStyle w:val="Corpodetexto"/>
              <w:spacing w:line="360" w:lineRule="auto"/>
              <w:jc w:val="center"/>
              <w:cnfStyle w:val="000000100000" w:firstRow="0" w:lastRow="0" w:firstColumn="0" w:lastColumn="0" w:oddVBand="0" w:evenVBand="0" w:oddHBand="1" w:evenHBand="0" w:firstRowFirstColumn="0" w:firstRowLastColumn="0" w:lastRowFirstColumn="0" w:lastRowLastColumn="0"/>
            </w:pPr>
            <w:r w:rsidRPr="0094320F">
              <w:t>388.268</w:t>
            </w:r>
          </w:p>
        </w:tc>
      </w:tr>
    </w:tbl>
    <w:p w14:paraId="4FF2AF2A" w14:textId="484C5B65" w:rsidR="00EF4F10" w:rsidRPr="0094320F" w:rsidRDefault="0094320F" w:rsidP="0094320F">
      <w:pPr>
        <w:pStyle w:val="Corpodetexto"/>
        <w:spacing w:line="360" w:lineRule="auto"/>
        <w:jc w:val="center"/>
        <w:rPr>
          <w:b/>
          <w:sz w:val="20"/>
          <w:szCs w:val="20"/>
        </w:rPr>
      </w:pPr>
      <w:r w:rsidRPr="0094320F">
        <w:rPr>
          <w:b/>
          <w:sz w:val="20"/>
          <w:szCs w:val="20"/>
        </w:rPr>
        <w:t>Fonte: (BRASIL, 2021b; Sociedade Brasileirqa de Cardiologia, 2020).</w:t>
      </w:r>
    </w:p>
    <w:p w14:paraId="41DB1595" w14:textId="77777777" w:rsidR="0094320F" w:rsidRDefault="0094320F" w:rsidP="004575C5">
      <w:pPr>
        <w:pStyle w:val="Corpodetexto"/>
        <w:spacing w:line="360" w:lineRule="auto"/>
        <w:ind w:firstLine="710"/>
        <w:jc w:val="both"/>
      </w:pPr>
    </w:p>
    <w:p w14:paraId="28481226" w14:textId="06C4AADA" w:rsidR="004575C5" w:rsidRPr="0094320F" w:rsidRDefault="00622A8B" w:rsidP="004575C5">
      <w:pPr>
        <w:pStyle w:val="Corpodetexto"/>
        <w:spacing w:line="360" w:lineRule="auto"/>
        <w:ind w:firstLine="710"/>
        <w:jc w:val="both"/>
      </w:pPr>
      <w:r w:rsidRPr="0094320F">
        <w:t xml:space="preserve">Conhecer o problema e divulgá-lo constitui o primeiro passo para o enfrentamento da questão. Os dados provam o quanto é necessário voltar os olhos para o </w:t>
      </w:r>
      <w:r w:rsidR="00B233AB" w:rsidRPr="0094320F">
        <w:t xml:space="preserve">combate a este tipo de enfermidade, </w:t>
      </w:r>
      <w:r w:rsidRPr="0094320F">
        <w:t xml:space="preserve">cujos números revelam um quantitativo alarmante de mortes, cuja redução configura-se desafiadora. Em um país em que ocorrem tantas mortes, </w:t>
      </w:r>
      <w:r w:rsidR="00B233AB" w:rsidRPr="0094320F">
        <w:t>urge a</w:t>
      </w:r>
      <w:r w:rsidR="004575C5" w:rsidRPr="0094320F">
        <w:t xml:space="preserve"> análise d</w:t>
      </w:r>
      <w:r w:rsidR="00B233AB" w:rsidRPr="0094320F">
        <w:t xml:space="preserve">a </w:t>
      </w:r>
      <w:r w:rsidR="004575C5" w:rsidRPr="0094320F">
        <w:t xml:space="preserve">força do poder do discurso de autoridade na formação do imaginário social, no caso específico de temor à infecção pelo Coronavírus com o desfecho do óbito.  </w:t>
      </w:r>
    </w:p>
    <w:p w14:paraId="1F5FF51B" w14:textId="43F43D71" w:rsidR="00E31C2D" w:rsidRPr="0094320F" w:rsidRDefault="00E31C2D" w:rsidP="00D716C4">
      <w:pPr>
        <w:pStyle w:val="Corpodetexto"/>
        <w:spacing w:line="360" w:lineRule="auto"/>
        <w:ind w:firstLine="710"/>
        <w:jc w:val="both"/>
      </w:pPr>
      <w:r w:rsidRPr="0094320F">
        <w:t>Há</w:t>
      </w:r>
      <w:r w:rsidR="007F25D0" w:rsidRPr="0094320F">
        <w:t>, pois,</w:t>
      </w:r>
      <w:r w:rsidRPr="0094320F">
        <w:t xml:space="preserve"> um hiato entre todo o discurso exteriorizado pelas autoridades que compõem o Poder Público e o enfrentamento dos problemas de saúde pelos quais perpassa o país. Neste diapasão</w:t>
      </w:r>
      <w:r w:rsidR="004575C5" w:rsidRPr="0094320F">
        <w:t>,</w:t>
      </w:r>
      <w:r w:rsidRPr="0094320F">
        <w:t xml:space="preserve"> traz-se à baila a questão</w:t>
      </w:r>
      <w:r w:rsidR="00C1773A" w:rsidRPr="0094320F">
        <w:t>-</w:t>
      </w:r>
      <w:r w:rsidRPr="0094320F">
        <w:t>problema:</w:t>
      </w:r>
      <w:r w:rsidR="004575C5" w:rsidRPr="0094320F">
        <w:t xml:space="preserve"> o que há por trás do discurso de órgãos oficiais intensificado reiteradamente pelas mídias no sentido de influenciar a população brasileira a agir socialmente “ficando em casa” para evitar a contaminação por Coronavírus, deixando até mesmo de cuidar de doenças como as cardiovasculares, que anos a fio vêm provocando milhares de mortes no país? </w:t>
      </w:r>
    </w:p>
    <w:p w14:paraId="39543F2E" w14:textId="1F7567EB" w:rsidR="00EE58D8" w:rsidRPr="0094320F" w:rsidRDefault="00B233AB" w:rsidP="00EE58D8">
      <w:pPr>
        <w:pStyle w:val="Ttulo1"/>
        <w:tabs>
          <w:tab w:val="left" w:pos="751"/>
        </w:tabs>
        <w:spacing w:line="360" w:lineRule="auto"/>
        <w:ind w:left="0" w:firstLine="709"/>
        <w:jc w:val="both"/>
        <w:rPr>
          <w:b w:val="0"/>
          <w:bCs w:val="0"/>
          <w:spacing w:val="-6"/>
        </w:rPr>
      </w:pPr>
      <w:r w:rsidRPr="0094320F">
        <w:rPr>
          <w:b w:val="0"/>
          <w:bCs w:val="0"/>
        </w:rPr>
        <w:t xml:space="preserve">A compreensão da </w:t>
      </w:r>
      <w:r w:rsidR="00EE58D8" w:rsidRPr="0094320F">
        <w:rPr>
          <w:b w:val="0"/>
          <w:bCs w:val="0"/>
          <w:spacing w:val="-6"/>
        </w:rPr>
        <w:t>simbologia latente no discurso do Ministério da Saúde (MS) intensificado e viralizado pelas mídias acerca dos riscos da pandemia da Covid-19, que leva muitos a óbito caso não se tome as devidas orientações comportamentais recomendadas pelo pr</w:t>
      </w:r>
      <w:r w:rsidRPr="0094320F">
        <w:rPr>
          <w:b w:val="0"/>
          <w:bCs w:val="0"/>
          <w:spacing w:val="-6"/>
        </w:rPr>
        <w:t>ó</w:t>
      </w:r>
      <w:r w:rsidR="00EE58D8" w:rsidRPr="0094320F">
        <w:rPr>
          <w:b w:val="0"/>
          <w:bCs w:val="0"/>
          <w:spacing w:val="-6"/>
        </w:rPr>
        <w:t>prio órgão</w:t>
      </w:r>
      <w:r w:rsidRPr="0094320F">
        <w:rPr>
          <w:b w:val="0"/>
          <w:bCs w:val="0"/>
          <w:spacing w:val="-6"/>
        </w:rPr>
        <w:t xml:space="preserve"> revela-se de </w:t>
      </w:r>
      <w:r w:rsidRPr="0094320F">
        <w:rPr>
          <w:b w:val="0"/>
          <w:bCs w:val="0"/>
          <w:spacing w:val="-6"/>
        </w:rPr>
        <w:lastRenderedPageBreak/>
        <w:t>suma importância. Não se quer desconsiderar a relevância do combate à pandemia e dos efeitos deletérios do surto viral, mas não se pode olvidar dos problemas enfrentados no país no que concerne ao combate às demais enfermidades.</w:t>
      </w:r>
    </w:p>
    <w:p w14:paraId="4D9EF81A" w14:textId="77777777" w:rsidR="0094320F" w:rsidRDefault="0094320F" w:rsidP="0094320F">
      <w:pPr>
        <w:pStyle w:val="Ttulo1"/>
        <w:tabs>
          <w:tab w:val="left" w:pos="751"/>
        </w:tabs>
        <w:spacing w:line="360" w:lineRule="auto"/>
        <w:ind w:left="0"/>
        <w:jc w:val="both"/>
        <w:rPr>
          <w:b w:val="0"/>
          <w:bCs w:val="0"/>
          <w:spacing w:val="-6"/>
        </w:rPr>
      </w:pPr>
    </w:p>
    <w:p w14:paraId="71C60797" w14:textId="44E2AC82" w:rsidR="00A4276C" w:rsidRPr="0094320F" w:rsidRDefault="0094320F" w:rsidP="0094320F">
      <w:pPr>
        <w:pStyle w:val="Ttulo1"/>
        <w:tabs>
          <w:tab w:val="left" w:pos="751"/>
        </w:tabs>
        <w:spacing w:line="360" w:lineRule="auto"/>
        <w:ind w:left="0"/>
        <w:jc w:val="both"/>
        <w:rPr>
          <w:spacing w:val="-6"/>
        </w:rPr>
      </w:pPr>
      <w:r w:rsidRPr="0094320F">
        <w:rPr>
          <w:spacing w:val="-6"/>
        </w:rPr>
        <w:t>CONSIDERAÇÕES FINAIS</w:t>
      </w:r>
    </w:p>
    <w:p w14:paraId="1572A6AC" w14:textId="45AC8F5B" w:rsidR="00B233AB" w:rsidRPr="0094320F" w:rsidRDefault="00B233AB" w:rsidP="00EE58D8">
      <w:pPr>
        <w:pStyle w:val="Ttulo1"/>
        <w:tabs>
          <w:tab w:val="left" w:pos="751"/>
        </w:tabs>
        <w:spacing w:line="360" w:lineRule="auto"/>
        <w:ind w:left="0" w:firstLine="709"/>
        <w:jc w:val="both"/>
        <w:rPr>
          <w:b w:val="0"/>
          <w:bCs w:val="0"/>
          <w:spacing w:val="-6"/>
        </w:rPr>
      </w:pPr>
    </w:p>
    <w:p w14:paraId="506ED1E7" w14:textId="77777777" w:rsidR="007B4B12" w:rsidRPr="0094320F" w:rsidRDefault="00A4276C" w:rsidP="00EE58D8">
      <w:pPr>
        <w:pStyle w:val="Ttulo1"/>
        <w:tabs>
          <w:tab w:val="left" w:pos="751"/>
        </w:tabs>
        <w:spacing w:line="360" w:lineRule="auto"/>
        <w:ind w:left="0" w:firstLine="709"/>
        <w:jc w:val="both"/>
        <w:rPr>
          <w:b w:val="0"/>
          <w:bCs w:val="0"/>
          <w:spacing w:val="-6"/>
        </w:rPr>
      </w:pPr>
      <w:r w:rsidRPr="0094320F">
        <w:rPr>
          <w:b w:val="0"/>
          <w:bCs w:val="0"/>
          <w:spacing w:val="-6"/>
        </w:rPr>
        <w:t xml:space="preserve">A declaração de uma pandemia pela Organização Mundial de Saúde culminou por fazer com que as autoridades sanitárias tomassem medidas extremas para conter o avanço da contaminação pela COVID-19. </w:t>
      </w:r>
      <w:r w:rsidR="007B4B12" w:rsidRPr="0094320F">
        <w:rPr>
          <w:b w:val="0"/>
          <w:bCs w:val="0"/>
          <w:spacing w:val="-6"/>
        </w:rPr>
        <w:t>Todas as medidas restritivas, como fechamento de centros comerciais, lojas,</w:t>
      </w:r>
      <w:r w:rsidR="007B4B12" w:rsidRPr="0094320F">
        <w:rPr>
          <w:b w:val="0"/>
          <w:bCs w:val="0"/>
          <w:i/>
          <w:iCs/>
          <w:spacing w:val="-6"/>
        </w:rPr>
        <w:t xml:space="preserve"> shopping centers, </w:t>
      </w:r>
      <w:r w:rsidR="007B4B12" w:rsidRPr="0094320F">
        <w:rPr>
          <w:b w:val="0"/>
          <w:bCs w:val="0"/>
          <w:spacing w:val="-6"/>
        </w:rPr>
        <w:t xml:space="preserve">restaurantes, bares, academias e outros estabelecimentos cujo funcionamento não se revela essencial, foram eficazes para evitar a disseminação do vírus. </w:t>
      </w:r>
    </w:p>
    <w:p w14:paraId="08046890" w14:textId="21BE27BF" w:rsidR="00A4276C" w:rsidRPr="0094320F" w:rsidRDefault="007B4B12" w:rsidP="00EE58D8">
      <w:pPr>
        <w:pStyle w:val="Ttulo1"/>
        <w:tabs>
          <w:tab w:val="left" w:pos="751"/>
        </w:tabs>
        <w:spacing w:line="360" w:lineRule="auto"/>
        <w:ind w:left="0" w:firstLine="709"/>
        <w:jc w:val="both"/>
        <w:rPr>
          <w:b w:val="0"/>
          <w:bCs w:val="0"/>
          <w:spacing w:val="-6"/>
        </w:rPr>
      </w:pPr>
      <w:r w:rsidRPr="0094320F">
        <w:rPr>
          <w:b w:val="0"/>
          <w:bCs w:val="0"/>
          <w:spacing w:val="-6"/>
        </w:rPr>
        <w:t>Não obstante a adoção das medidas, o número de casos de COVID-19, e, lamentavelmente de óbitos decorrentes da infecção pelo vírus se revela alarmante e, consequentemente, demonstra a necessidade de intervenção das autoridades de saúde para minimizar os efeitos deletérios deste tipo de enfermidade.</w:t>
      </w:r>
    </w:p>
    <w:p w14:paraId="170780DD" w14:textId="29F760E4" w:rsidR="007B4B12" w:rsidRPr="0094320F" w:rsidRDefault="007B4B12" w:rsidP="00EE58D8">
      <w:pPr>
        <w:pStyle w:val="Ttulo1"/>
        <w:tabs>
          <w:tab w:val="left" w:pos="751"/>
        </w:tabs>
        <w:spacing w:line="360" w:lineRule="auto"/>
        <w:ind w:left="0" w:firstLine="709"/>
        <w:jc w:val="both"/>
        <w:rPr>
          <w:b w:val="0"/>
          <w:bCs w:val="0"/>
          <w:spacing w:val="-6"/>
        </w:rPr>
      </w:pPr>
      <w:r w:rsidRPr="0094320F">
        <w:rPr>
          <w:b w:val="0"/>
          <w:bCs w:val="0"/>
          <w:spacing w:val="-6"/>
        </w:rPr>
        <w:t>Paralelo a esses acontecimentos decorrentes da pandemia, os problemas enfrentados pela saúde pública no Brasil, permanecem e o combate causa inquietações. Assim, considerando-se que em 21 (vinte e um) meses de pandemia</w:t>
      </w:r>
      <w:r w:rsidR="00BD4719" w:rsidRPr="0094320F">
        <w:rPr>
          <w:b w:val="0"/>
          <w:bCs w:val="0"/>
          <w:spacing w:val="-6"/>
        </w:rPr>
        <w:t>,</w:t>
      </w:r>
      <w:r w:rsidRPr="0094320F">
        <w:rPr>
          <w:b w:val="0"/>
          <w:bCs w:val="0"/>
          <w:spacing w:val="-6"/>
        </w:rPr>
        <w:t xml:space="preserve"> a infecção pelo coronavírus levou a óbito </w:t>
      </w:r>
      <w:r w:rsidR="00BD4719" w:rsidRPr="0094320F">
        <w:rPr>
          <w:b w:val="0"/>
          <w:bCs w:val="0"/>
          <w:spacing w:val="-6"/>
        </w:rPr>
        <w:t>610.036 (seiscentos e dez mil e trinta e seis pessoa), enquanto os óbitos por doenças cardiovasculares, em apenas um ano, chegaram a 388.268 (trezentos e oitenta e oito mil e duzentos e sessenta e oito), necessário voltar os olhos ao combate a este tipo de enfermidade, uma vez que, proporcionalmente, ceifou mais vidas que o número de óbitos decorrente da pandemia.</w:t>
      </w:r>
    </w:p>
    <w:p w14:paraId="0621E230" w14:textId="77777777" w:rsidR="0094320F" w:rsidRDefault="0094320F" w:rsidP="0094320F">
      <w:pPr>
        <w:pStyle w:val="Ttulo1"/>
        <w:tabs>
          <w:tab w:val="left" w:pos="284"/>
        </w:tabs>
        <w:spacing w:line="360" w:lineRule="auto"/>
        <w:ind w:left="0"/>
        <w:jc w:val="both"/>
      </w:pPr>
    </w:p>
    <w:p w14:paraId="062453E7" w14:textId="4700D616" w:rsidR="006478E3" w:rsidRPr="0094320F" w:rsidRDefault="00402E1F" w:rsidP="0094320F">
      <w:pPr>
        <w:pStyle w:val="Ttulo1"/>
        <w:tabs>
          <w:tab w:val="left" w:pos="284"/>
        </w:tabs>
        <w:ind w:left="0"/>
      </w:pPr>
      <w:r w:rsidRPr="0094320F">
        <w:t>REFERÊNCIAS</w:t>
      </w:r>
    </w:p>
    <w:p w14:paraId="4EAB4A79" w14:textId="77777777" w:rsidR="00BD4719" w:rsidRPr="0094320F" w:rsidRDefault="00BD4719" w:rsidP="0094320F">
      <w:pPr>
        <w:pStyle w:val="Corpodetexto"/>
        <w:spacing w:line="360" w:lineRule="auto"/>
        <w:jc w:val="both"/>
        <w:rPr>
          <w:lang w:val="pt-BR" w:eastAsia="pt-BR"/>
        </w:rPr>
      </w:pPr>
    </w:p>
    <w:p w14:paraId="577C7C29" w14:textId="6B7ED590" w:rsidR="00267894" w:rsidRPr="0094320F" w:rsidRDefault="00267894" w:rsidP="0094320F">
      <w:pPr>
        <w:pStyle w:val="Corpodetexto"/>
      </w:pPr>
      <w:r w:rsidRPr="0094320F">
        <w:rPr>
          <w:lang w:val="pt-BR" w:eastAsia="pt-BR"/>
        </w:rPr>
        <w:t xml:space="preserve">BRASIL. </w:t>
      </w:r>
      <w:r w:rsidRPr="0094320F">
        <w:rPr>
          <w:b/>
          <w:bCs/>
          <w:lang w:val="pt-BR" w:eastAsia="pt-BR"/>
        </w:rPr>
        <w:t>Boletim Epidemiológico Especial</w:t>
      </w:r>
      <w:r w:rsidRPr="0094320F">
        <w:rPr>
          <w:lang w:val="pt-BR" w:eastAsia="pt-BR"/>
        </w:rPr>
        <w:t>, n. 86, editado pela Secretaria de Vigilância em Saúde. (2021). Disponível em:</w:t>
      </w:r>
      <w:r w:rsidR="003A45D7">
        <w:rPr>
          <w:lang w:val="pt-BR" w:eastAsia="pt-BR"/>
        </w:rPr>
        <w:t>&lt;</w:t>
      </w:r>
      <w:r w:rsidRPr="0094320F">
        <w:rPr>
          <w:lang w:val="pt-BR" w:eastAsia="pt-BR"/>
        </w:rPr>
        <w:t xml:space="preserve"> </w:t>
      </w:r>
      <w:hyperlink r:id="rId8" w:history="1">
        <w:r w:rsidR="003A45D7" w:rsidRPr="004020F7">
          <w:rPr>
            <w:rStyle w:val="Hyperlink"/>
          </w:rPr>
          <w:t>https://</w:t>
        </w:r>
        <w:r w:rsidR="003A45D7" w:rsidRPr="004020F7">
          <w:rPr>
            <w:rStyle w:val="Hyperlink"/>
            <w:lang w:val="pt-BR" w:eastAsia="pt-BR"/>
          </w:rPr>
          <w:t>encurtador.com.br/juxAX</w:t>
        </w:r>
        <w:r w:rsidR="003A45D7" w:rsidRPr="003A45D7">
          <w:rPr>
            <w:rStyle w:val="Hyperlink"/>
            <w:u w:val="none"/>
            <w:lang w:val="pt-BR" w:eastAsia="pt-BR"/>
          </w:rPr>
          <w:t>&gt;</w:t>
        </w:r>
      </w:hyperlink>
      <w:r w:rsidR="003A45D7">
        <w:rPr>
          <w:lang w:val="pt-BR" w:eastAsia="pt-BR"/>
        </w:rPr>
        <w:t xml:space="preserve"> </w:t>
      </w:r>
      <w:r w:rsidRPr="0094320F">
        <w:rPr>
          <w:lang w:val="pt-BR" w:eastAsia="pt-BR"/>
        </w:rPr>
        <w:t>. Acesso em: 10 nov. 2021.</w:t>
      </w:r>
      <w:r w:rsidRPr="0094320F">
        <w:t xml:space="preserve"> </w:t>
      </w:r>
    </w:p>
    <w:p w14:paraId="1D7DE6D6" w14:textId="741900F1" w:rsidR="004A27A7" w:rsidRPr="0094320F" w:rsidRDefault="004A27A7" w:rsidP="0094320F"/>
    <w:p w14:paraId="024A1591" w14:textId="7AB80F6A" w:rsidR="0059244E" w:rsidRPr="0094320F" w:rsidRDefault="0059244E" w:rsidP="0094320F">
      <w:pPr>
        <w:rPr>
          <w:highlight w:val="yellow"/>
        </w:rPr>
      </w:pPr>
      <w:r w:rsidRPr="0094320F">
        <w:t xml:space="preserve">BRASIL. </w:t>
      </w:r>
      <w:r w:rsidRPr="0094320F">
        <w:rPr>
          <w:b/>
          <w:bCs/>
        </w:rPr>
        <w:t>Painel Coronavírus</w:t>
      </w:r>
      <w:r w:rsidRPr="0094320F">
        <w:t xml:space="preserve">. 2021b. </w:t>
      </w:r>
      <w:r w:rsidR="005C7925" w:rsidRPr="0094320F">
        <w:t>Disponível</w:t>
      </w:r>
      <w:r w:rsidRPr="0094320F">
        <w:t xml:space="preserve"> em: </w:t>
      </w:r>
      <w:hyperlink r:id="rId9" w:history="1">
        <w:r w:rsidRPr="0094320F">
          <w:rPr>
            <w:rStyle w:val="Hyperlink"/>
            <w:color w:val="auto"/>
            <w:u w:val="none"/>
          </w:rPr>
          <w:t>Coronavírus Brasil (saude.gov.br)</w:t>
        </w:r>
      </w:hyperlink>
      <w:r w:rsidRPr="0094320F">
        <w:t xml:space="preserve">. Acesso em: 15 nov. 2021. </w:t>
      </w:r>
    </w:p>
    <w:p w14:paraId="7E46059F" w14:textId="77777777" w:rsidR="0059244E" w:rsidRPr="0094320F" w:rsidRDefault="0059244E" w:rsidP="0094320F"/>
    <w:p w14:paraId="37D1FE6A" w14:textId="716B5141" w:rsidR="00F25852" w:rsidRPr="0094320F" w:rsidRDefault="00F25852" w:rsidP="0094320F">
      <w:r w:rsidRPr="0094320F">
        <w:t>BRASIL. Portaria nº 188, de 3 de fevereiro de 2020</w:t>
      </w:r>
      <w:r w:rsidRPr="0094320F">
        <w:rPr>
          <w:b/>
          <w:bCs/>
        </w:rPr>
        <w:t>. Diário Oficial</w:t>
      </w:r>
      <w:r w:rsidRPr="0094320F">
        <w:t xml:space="preserve">. 2020. Disponível em: </w:t>
      </w:r>
      <w:r w:rsidR="003A45D7">
        <w:t>&lt;</w:t>
      </w:r>
      <w:hyperlink r:id="rId10" w:history="1">
        <w:r w:rsidR="003A45D7" w:rsidRPr="004020F7">
          <w:rPr>
            <w:rStyle w:val="Hyperlink"/>
          </w:rPr>
          <w:t>https://encurtador.com.br/eisF2</w:t>
        </w:r>
      </w:hyperlink>
      <w:r w:rsidR="003A45D7">
        <w:t xml:space="preserve"> &gt;</w:t>
      </w:r>
      <w:r w:rsidRPr="0094320F">
        <w:t>. Acesso em: 15 nov. 2021.</w:t>
      </w:r>
    </w:p>
    <w:p w14:paraId="74FBAED5" w14:textId="77777777" w:rsidR="00F25852" w:rsidRPr="0094320F" w:rsidRDefault="00F25852" w:rsidP="0094320F"/>
    <w:p w14:paraId="228203EB" w14:textId="77777777" w:rsidR="001B4FFA" w:rsidRDefault="001B4FFA" w:rsidP="0094320F"/>
    <w:p w14:paraId="69B69256" w14:textId="77777777" w:rsidR="001B4FFA" w:rsidRDefault="001B4FFA" w:rsidP="0094320F"/>
    <w:p w14:paraId="39FB25E3" w14:textId="70DD0285" w:rsidR="00F874AC" w:rsidRPr="0094320F" w:rsidRDefault="004A27A7" w:rsidP="0094320F">
      <w:r w:rsidRPr="0094320F">
        <w:lastRenderedPageBreak/>
        <w:t xml:space="preserve">BRASIL. </w:t>
      </w:r>
      <w:r w:rsidR="005C7925" w:rsidRPr="0094320F">
        <w:t>Legislação</w:t>
      </w:r>
      <w:r w:rsidRPr="0094320F">
        <w:t xml:space="preserve">. </w:t>
      </w:r>
      <w:r w:rsidRPr="0094320F">
        <w:rPr>
          <w:b/>
          <w:bCs/>
        </w:rPr>
        <w:t>Lei no 8.080</w:t>
      </w:r>
      <w:r w:rsidRPr="0094320F">
        <w:t xml:space="preserve">, de 19 de setembro de 1990. </w:t>
      </w:r>
      <w:r w:rsidR="005C7925" w:rsidRPr="0094320F">
        <w:t>Dispõe</w:t>
      </w:r>
      <w:r w:rsidRPr="0094320F">
        <w:t xml:space="preserve"> sobre as </w:t>
      </w:r>
      <w:r w:rsidR="005C7925" w:rsidRPr="0094320F">
        <w:t>condições</w:t>
      </w:r>
      <w:r w:rsidRPr="0094320F">
        <w:t xml:space="preserve"> para a </w:t>
      </w:r>
      <w:r w:rsidR="005C7925" w:rsidRPr="0094320F">
        <w:t>promoção</w:t>
      </w:r>
      <w:r w:rsidRPr="0094320F">
        <w:t xml:space="preserve">, </w:t>
      </w:r>
      <w:r w:rsidR="005C7925" w:rsidRPr="0094320F">
        <w:t>proteção</w:t>
      </w:r>
      <w:r w:rsidRPr="0094320F">
        <w:t xml:space="preserve"> e </w:t>
      </w:r>
      <w:r w:rsidR="005C7925" w:rsidRPr="0094320F">
        <w:t>recuperação</w:t>
      </w:r>
      <w:r w:rsidRPr="0094320F">
        <w:t xml:space="preserve"> da </w:t>
      </w:r>
      <w:r w:rsidR="005C7925" w:rsidRPr="0094320F">
        <w:t>saúde</w:t>
      </w:r>
      <w:r w:rsidRPr="0094320F">
        <w:t xml:space="preserve">, a </w:t>
      </w:r>
      <w:r w:rsidR="005C7925" w:rsidRPr="0094320F">
        <w:t>organização</w:t>
      </w:r>
      <w:r w:rsidRPr="0094320F">
        <w:t xml:space="preserve"> e o funcionamento dos </w:t>
      </w:r>
      <w:r w:rsidR="005C7925" w:rsidRPr="0094320F">
        <w:t>serviços</w:t>
      </w:r>
      <w:r w:rsidRPr="0094320F">
        <w:t xml:space="preserve"> correspondentes e dá outras </w:t>
      </w:r>
      <w:r w:rsidR="005C7925" w:rsidRPr="0094320F">
        <w:t>providências</w:t>
      </w:r>
      <w:r w:rsidRPr="0094320F">
        <w:t xml:space="preserve">, 1990. </w:t>
      </w:r>
      <w:r w:rsidR="005C7925" w:rsidRPr="0094320F">
        <w:t>Disponível</w:t>
      </w:r>
      <w:r w:rsidRPr="0094320F">
        <w:t xml:space="preserve"> em: </w:t>
      </w:r>
      <w:r w:rsidR="003A45D7">
        <w:t>&lt;</w:t>
      </w:r>
      <w:hyperlink r:id="rId11" w:history="1">
        <w:r w:rsidR="003A45D7" w:rsidRPr="004020F7">
          <w:rPr>
            <w:rStyle w:val="Hyperlink"/>
          </w:rPr>
          <w:t>https://bit.ly/1rVkXtc</w:t>
        </w:r>
      </w:hyperlink>
      <w:r w:rsidR="003A45D7">
        <w:t xml:space="preserve"> &gt;</w:t>
      </w:r>
      <w:r w:rsidRPr="0094320F">
        <w:t>. Acesso em: 12 abr. 2021.</w:t>
      </w:r>
    </w:p>
    <w:p w14:paraId="2884DEBA" w14:textId="77777777" w:rsidR="004A27A7" w:rsidRPr="0094320F" w:rsidRDefault="004A27A7" w:rsidP="0094320F"/>
    <w:p w14:paraId="21CB47D0" w14:textId="22E5F964" w:rsidR="004A27A7" w:rsidRPr="0094320F" w:rsidRDefault="004A27A7" w:rsidP="0094320F">
      <w:r w:rsidRPr="0094320F">
        <w:t xml:space="preserve">BRASIL. CRFB. </w:t>
      </w:r>
      <w:r w:rsidR="005C7925" w:rsidRPr="0094320F">
        <w:rPr>
          <w:b/>
          <w:bCs/>
        </w:rPr>
        <w:t>Constituição</w:t>
      </w:r>
      <w:r w:rsidRPr="0094320F">
        <w:rPr>
          <w:b/>
          <w:bCs/>
        </w:rPr>
        <w:t xml:space="preserve"> da </w:t>
      </w:r>
      <w:r w:rsidR="005C7925" w:rsidRPr="0094320F">
        <w:rPr>
          <w:b/>
          <w:bCs/>
        </w:rPr>
        <w:t>República</w:t>
      </w:r>
      <w:r w:rsidRPr="0094320F">
        <w:rPr>
          <w:b/>
          <w:bCs/>
        </w:rPr>
        <w:t xml:space="preserve"> Federativa do Brasil de 1988</w:t>
      </w:r>
      <w:r w:rsidRPr="0094320F">
        <w:t xml:space="preserve">. </w:t>
      </w:r>
      <w:r w:rsidR="005C7925" w:rsidRPr="0094320F">
        <w:t>Disponível</w:t>
      </w:r>
      <w:r w:rsidRPr="0094320F">
        <w:t xml:space="preserve"> em: </w:t>
      </w:r>
      <w:r w:rsidR="003A45D7">
        <w:t>&lt;</w:t>
      </w:r>
      <w:hyperlink r:id="rId12" w:history="1">
        <w:r w:rsidR="003A45D7" w:rsidRPr="004020F7">
          <w:rPr>
            <w:rStyle w:val="Hyperlink"/>
          </w:rPr>
          <w:t>https://bit.ly/1dFiRrW</w:t>
        </w:r>
      </w:hyperlink>
      <w:r w:rsidR="003A45D7">
        <w:t xml:space="preserve"> &gt;</w:t>
      </w:r>
      <w:r w:rsidRPr="0094320F">
        <w:t xml:space="preserve">. Acesso em: 20 set. 2021. </w:t>
      </w:r>
    </w:p>
    <w:p w14:paraId="4372AFB3" w14:textId="44C19034" w:rsidR="004A27A7" w:rsidRPr="0094320F" w:rsidRDefault="004A27A7" w:rsidP="0094320F"/>
    <w:p w14:paraId="50C5F195" w14:textId="77BB9FE6" w:rsidR="00900E17" w:rsidRPr="0094320F" w:rsidRDefault="00900E17" w:rsidP="0094320F">
      <w:r w:rsidRPr="0094320F">
        <w:t xml:space="preserve">COSTA, Carlos José de Castro. </w:t>
      </w:r>
      <w:r w:rsidRPr="0094320F">
        <w:rPr>
          <w:b/>
          <w:bCs/>
        </w:rPr>
        <w:t>O discurso de ordem, a racionalidade e o imaginário social contidos no Preâmbulo da Constituição da República Federativa do Brasil de 1988</w:t>
      </w:r>
      <w:r w:rsidRPr="0094320F">
        <w:t xml:space="preserve">. </w:t>
      </w:r>
      <w:r w:rsidR="00F06256" w:rsidRPr="0094320F">
        <w:t xml:space="preserve">Anais do XXII CONPEDI – Congresso Nacional de Pesquisa e </w:t>
      </w:r>
      <w:r w:rsidR="003A45D7" w:rsidRPr="0094320F">
        <w:t>Pós-Graduação</w:t>
      </w:r>
      <w:r w:rsidR="00F06256" w:rsidRPr="0094320F">
        <w:t xml:space="preserve"> em Direito, 2013</w:t>
      </w:r>
      <w:r w:rsidRPr="0094320F">
        <w:t xml:space="preserve">. Disponível em: </w:t>
      </w:r>
      <w:r w:rsidR="003A45D7">
        <w:t>&lt;</w:t>
      </w:r>
      <w:hyperlink r:id="rId13" w:history="1">
        <w:r w:rsidR="003A45D7" w:rsidRPr="004020F7">
          <w:rPr>
            <w:rStyle w:val="Hyperlink"/>
          </w:rPr>
          <w:t>www.publicadireito.com.br</w:t>
        </w:r>
      </w:hyperlink>
      <w:r w:rsidR="003A45D7" w:rsidRPr="003A45D7">
        <w:rPr>
          <w:rStyle w:val="Hyperlink"/>
          <w:u w:val="none"/>
        </w:rPr>
        <w:t>&gt;</w:t>
      </w:r>
      <w:r w:rsidR="00F06256" w:rsidRPr="0094320F">
        <w:t xml:space="preserve">. </w:t>
      </w:r>
      <w:r w:rsidR="003A45D7" w:rsidRPr="0094320F">
        <w:t>Acesso em: 20 set. 2021.</w:t>
      </w:r>
    </w:p>
    <w:p w14:paraId="744BEDD9" w14:textId="77777777" w:rsidR="00900E17" w:rsidRPr="0094320F" w:rsidRDefault="00900E17" w:rsidP="0094320F"/>
    <w:p w14:paraId="58D63C3E" w14:textId="322A3B80" w:rsidR="000C47E3" w:rsidRPr="0094320F" w:rsidRDefault="000C47E3" w:rsidP="0094320F">
      <w:r w:rsidRPr="0094320F">
        <w:t xml:space="preserve">DUDH. Declaração Universal de Direitos Humanos. Artigo 25. </w:t>
      </w:r>
      <w:r w:rsidRPr="0094320F">
        <w:rPr>
          <w:b/>
          <w:bCs/>
        </w:rPr>
        <w:t>Tratado Internacional</w:t>
      </w:r>
      <w:r w:rsidRPr="0094320F">
        <w:t xml:space="preserve">. PGE. 1948. Disponível em: </w:t>
      </w:r>
      <w:r w:rsidR="003A45D7">
        <w:t>&lt;</w:t>
      </w:r>
      <w:hyperlink r:id="rId14" w:history="1">
        <w:r w:rsidR="003A45D7" w:rsidRPr="004020F7">
          <w:rPr>
            <w:rStyle w:val="Hyperlink"/>
          </w:rPr>
          <w:t>https://encurtador.com.br/yLPRW</w:t>
        </w:r>
      </w:hyperlink>
      <w:r w:rsidR="003A45D7">
        <w:t xml:space="preserve"> &gt;</w:t>
      </w:r>
      <w:r w:rsidRPr="0094320F">
        <w:t>. Acesso em 16 nov. 2021.</w:t>
      </w:r>
    </w:p>
    <w:p w14:paraId="3C16D4A8" w14:textId="585BC465" w:rsidR="000C47E3" w:rsidRPr="0094320F" w:rsidRDefault="000C47E3" w:rsidP="0094320F">
      <w:r w:rsidRPr="0094320F">
        <w:t xml:space="preserve"> </w:t>
      </w:r>
    </w:p>
    <w:p w14:paraId="538A424A" w14:textId="05998E76" w:rsidR="00B030A9" w:rsidRPr="0094320F" w:rsidRDefault="00B030A9" w:rsidP="0094320F">
      <w:r w:rsidRPr="0094320F">
        <w:t xml:space="preserve">FARIA, José Eduardo. </w:t>
      </w:r>
      <w:r w:rsidRPr="0094320F">
        <w:rPr>
          <w:b/>
          <w:bCs/>
        </w:rPr>
        <w:t>Legalidade e legitimidade</w:t>
      </w:r>
      <w:r w:rsidRPr="0094320F">
        <w:t>. Brasília: Universidade de Brasília, 1979.</w:t>
      </w:r>
    </w:p>
    <w:p w14:paraId="0B9EC455" w14:textId="77777777" w:rsidR="00B030A9" w:rsidRPr="0094320F" w:rsidRDefault="00B030A9" w:rsidP="0094320F"/>
    <w:p w14:paraId="550FE100" w14:textId="10BCF253" w:rsidR="00267894" w:rsidRPr="0094320F" w:rsidRDefault="00267894" w:rsidP="0094320F">
      <w:r w:rsidRPr="0094320F">
        <w:t xml:space="preserve">FOUCAULT, Michel. </w:t>
      </w:r>
      <w:r w:rsidRPr="0094320F">
        <w:rPr>
          <w:b/>
          <w:bCs/>
        </w:rPr>
        <w:t>A Ordem do Discurso</w:t>
      </w:r>
      <w:r w:rsidRPr="0094320F">
        <w:t xml:space="preserve">. Trad. Laura Fraga de Almeida Sampaio. 19. ed. </w:t>
      </w:r>
      <w:r w:rsidR="005C7925" w:rsidRPr="0094320F">
        <w:t>São</w:t>
      </w:r>
      <w:r w:rsidRPr="0094320F">
        <w:t xml:space="preserve"> Paulo: Loyola, 2009. </w:t>
      </w:r>
    </w:p>
    <w:p w14:paraId="5D379B8F" w14:textId="77777777" w:rsidR="00267894" w:rsidRPr="0094320F" w:rsidRDefault="00267894" w:rsidP="0094320F"/>
    <w:p w14:paraId="39579FA1" w14:textId="185B2884" w:rsidR="00267894" w:rsidRPr="0094320F" w:rsidRDefault="00267894" w:rsidP="0094320F">
      <w:r w:rsidRPr="0094320F">
        <w:t xml:space="preserve">GIL, Antonio Carlos. </w:t>
      </w:r>
      <w:r w:rsidR="005C7925" w:rsidRPr="0094320F">
        <w:rPr>
          <w:b/>
          <w:bCs/>
        </w:rPr>
        <w:t>Métodos</w:t>
      </w:r>
      <w:r w:rsidRPr="0094320F">
        <w:rPr>
          <w:b/>
          <w:bCs/>
        </w:rPr>
        <w:t xml:space="preserve"> e </w:t>
      </w:r>
      <w:r w:rsidR="005C7925" w:rsidRPr="0094320F">
        <w:rPr>
          <w:b/>
          <w:bCs/>
        </w:rPr>
        <w:t>técnicas</w:t>
      </w:r>
      <w:r w:rsidRPr="0094320F">
        <w:rPr>
          <w:b/>
          <w:bCs/>
        </w:rPr>
        <w:t xml:space="preserve"> de pesquisa social</w:t>
      </w:r>
      <w:r w:rsidRPr="0094320F">
        <w:t xml:space="preserve">. 6. ed. </w:t>
      </w:r>
      <w:r w:rsidR="005C7925" w:rsidRPr="0094320F">
        <w:t>São</w:t>
      </w:r>
      <w:r w:rsidRPr="0094320F">
        <w:t xml:space="preserve"> Paulo: Atlas, 2008. </w:t>
      </w:r>
    </w:p>
    <w:p w14:paraId="74854E24" w14:textId="5309A6FF" w:rsidR="00267894" w:rsidRPr="0094320F" w:rsidRDefault="00267894" w:rsidP="0094320F"/>
    <w:p w14:paraId="34586BE4" w14:textId="24851B79" w:rsidR="006A528B" w:rsidRPr="0094320F" w:rsidRDefault="006A528B" w:rsidP="0094320F">
      <w:r w:rsidRPr="0094320F">
        <w:t>GIORDANI, Rosselane Liz. As relações de poder exercidas através do discurso. 19p. </w:t>
      </w:r>
      <w:r w:rsidRPr="0094320F">
        <w:rPr>
          <w:b/>
          <w:bCs/>
        </w:rPr>
        <w:t>Biblioteca Online de Ciências da Comunicação</w:t>
      </w:r>
      <w:r w:rsidRPr="0094320F">
        <w:t>, 2011.</w:t>
      </w:r>
      <w:r w:rsidR="004531AA" w:rsidRPr="0094320F">
        <w:t xml:space="preserve"> Disponível em: </w:t>
      </w:r>
      <w:r w:rsidR="001B4FFA">
        <w:t>&lt;</w:t>
      </w:r>
      <w:hyperlink r:id="rId15" w:history="1">
        <w:r w:rsidR="001B4FFA" w:rsidRPr="0054720C">
          <w:rPr>
            <w:rStyle w:val="Hyperlink"/>
          </w:rPr>
          <w:t>https://encurtador.com.br/lmIJM</w:t>
        </w:r>
      </w:hyperlink>
      <w:proofErr w:type="gramStart"/>
      <w:r w:rsidR="001B4FFA">
        <w:t xml:space="preserve">&gt; </w:t>
      </w:r>
      <w:r w:rsidR="004531AA" w:rsidRPr="0094320F">
        <w:t>.</w:t>
      </w:r>
      <w:proofErr w:type="gramEnd"/>
      <w:r w:rsidR="004531AA" w:rsidRPr="0094320F">
        <w:t xml:space="preserve"> Acesso em: 16 nov. 2021.</w:t>
      </w:r>
    </w:p>
    <w:p w14:paraId="7D85BD2D" w14:textId="77777777" w:rsidR="00FF451A" w:rsidRPr="0094320F" w:rsidRDefault="00FF451A" w:rsidP="0094320F"/>
    <w:p w14:paraId="57004C93" w14:textId="107F44F9" w:rsidR="00267894" w:rsidRPr="0094320F" w:rsidRDefault="00267894" w:rsidP="0094320F">
      <w:r w:rsidRPr="0094320F">
        <w:t xml:space="preserve">KUARK, Fabiana da Silva; MANHÃES, Fernanda Castro; MEDEIROS, Carlos Henrique. </w:t>
      </w:r>
      <w:r w:rsidRPr="0094320F">
        <w:rPr>
          <w:b/>
          <w:bCs/>
        </w:rPr>
        <w:t>Metodologia da pesquisa</w:t>
      </w:r>
      <w:r w:rsidRPr="0094320F">
        <w:t xml:space="preserve">: um guia </w:t>
      </w:r>
      <w:r w:rsidR="005C7925" w:rsidRPr="0094320F">
        <w:t>prático</w:t>
      </w:r>
      <w:r w:rsidRPr="0094320F">
        <w:t xml:space="preserve">. Itabuna-BA: Via Litterarum, 2010. </w:t>
      </w:r>
    </w:p>
    <w:p w14:paraId="41868A94" w14:textId="183A82B9" w:rsidR="00267894" w:rsidRPr="0094320F" w:rsidRDefault="00267894" w:rsidP="0094320F"/>
    <w:p w14:paraId="17B5B55F" w14:textId="7333D973" w:rsidR="00427D34" w:rsidRPr="0094320F" w:rsidRDefault="00427D34" w:rsidP="0094320F">
      <w:r w:rsidRPr="0094320F">
        <w:t xml:space="preserve">MARI, Enrique. Racionalidad e imaginario social en el discurso del orden. In: VV.AA., </w:t>
      </w:r>
      <w:r w:rsidRPr="0094320F">
        <w:rPr>
          <w:b/>
          <w:bCs/>
        </w:rPr>
        <w:t>Derecho y psicoanálisis</w:t>
      </w:r>
      <w:r w:rsidRPr="0094320F">
        <w:t>: teoría de las ficciones y función dogmatica. Buenos Aires: Hachette, 1987.</w:t>
      </w:r>
    </w:p>
    <w:p w14:paraId="652C725D" w14:textId="113C5229" w:rsidR="00427D34" w:rsidRPr="0094320F" w:rsidRDefault="00427D34" w:rsidP="0094320F"/>
    <w:p w14:paraId="5228A60A" w14:textId="4CC3B4DB" w:rsidR="00427D34" w:rsidRPr="0094320F" w:rsidRDefault="00427D34" w:rsidP="0094320F">
      <w:r w:rsidRPr="0094320F">
        <w:t xml:space="preserve">MELO, Adrián; RAFFIN, Marcelo. Cine e </w:t>
      </w:r>
      <w:r w:rsidR="003A45D7" w:rsidRPr="0094320F">
        <w:t>História</w:t>
      </w:r>
      <w:r w:rsidRPr="0094320F">
        <w:t xml:space="preserve">: El discurso fílmico oficial y la necesidad de la reforma del 49. In: MALLIMACCI, Fortunato; MARRONE, Irene (compiladores). </w:t>
      </w:r>
      <w:r w:rsidRPr="0094320F">
        <w:rPr>
          <w:b/>
          <w:bCs/>
        </w:rPr>
        <w:t>Cine e imaginario social</w:t>
      </w:r>
      <w:r w:rsidRPr="0094320F">
        <w:t>. Buenos Aires: Oficina de Publicaciones del CBC-UBA, 1997.</w:t>
      </w:r>
    </w:p>
    <w:p w14:paraId="7B0BE240" w14:textId="77777777" w:rsidR="00427D34" w:rsidRPr="0094320F" w:rsidRDefault="00427D34" w:rsidP="0094320F"/>
    <w:p w14:paraId="617F2E2C" w14:textId="02BCE767" w:rsidR="00267894" w:rsidRPr="0094320F" w:rsidRDefault="00267894" w:rsidP="0094320F">
      <w:r w:rsidRPr="0094320F">
        <w:t xml:space="preserve">MORAES, Roque. </w:t>
      </w:r>
      <w:r w:rsidR="005C7925" w:rsidRPr="0094320F">
        <w:t>Análise</w:t>
      </w:r>
      <w:r w:rsidRPr="0094320F">
        <w:t xml:space="preserve"> de </w:t>
      </w:r>
      <w:r w:rsidR="005C7925" w:rsidRPr="0094320F">
        <w:t>conteúdo</w:t>
      </w:r>
      <w:r w:rsidRPr="0094320F">
        <w:t xml:space="preserve">. </w:t>
      </w:r>
      <w:r w:rsidRPr="0094320F">
        <w:rPr>
          <w:b/>
          <w:bCs/>
        </w:rPr>
        <w:t xml:space="preserve">Revista </w:t>
      </w:r>
      <w:r w:rsidR="005C7925" w:rsidRPr="0094320F">
        <w:rPr>
          <w:b/>
          <w:bCs/>
        </w:rPr>
        <w:t>Educação</w:t>
      </w:r>
      <w:r w:rsidRPr="0094320F">
        <w:t xml:space="preserve">, Porto Alegre, v. 22, n. 37, 1999. </w:t>
      </w:r>
    </w:p>
    <w:p w14:paraId="24060428" w14:textId="15DA2CAE" w:rsidR="001C5855" w:rsidRPr="0094320F" w:rsidRDefault="001C5855" w:rsidP="0094320F"/>
    <w:p w14:paraId="565D08C7" w14:textId="7BA73EB2" w:rsidR="001C5855" w:rsidRPr="0094320F" w:rsidRDefault="001C5855" w:rsidP="0094320F">
      <w:r w:rsidRPr="0094320F">
        <w:t xml:space="preserve">PAULUS JÚNIOR A., CORDONI JÚNIOR L., </w:t>
      </w:r>
      <w:r w:rsidRPr="0094320F">
        <w:rPr>
          <w:b/>
          <w:bCs/>
        </w:rPr>
        <w:t xml:space="preserve">Políticas Públicas de Saúde. </w:t>
      </w:r>
      <w:r w:rsidR="009061C5" w:rsidRPr="0094320F">
        <w:t xml:space="preserve">Revista Espaço para a saúde. Londrina, v. 8, n. 1, p. 13-19, dez. 2006. Disponível em </w:t>
      </w:r>
      <w:r w:rsidR="003A45D7">
        <w:t>&lt;</w:t>
      </w:r>
      <w:r w:rsidRPr="003A45D7">
        <w:rPr>
          <w:color w:val="0000FF"/>
          <w:u w:val="single"/>
        </w:rPr>
        <w:t>www.ccs.uel.br/espacoparasaude</w:t>
      </w:r>
      <w:r w:rsidR="003A45D7">
        <w:rPr>
          <w:color w:val="0000FF"/>
        </w:rPr>
        <w:t>&gt;</w:t>
      </w:r>
      <w:r w:rsidR="009061C5" w:rsidRPr="0094320F">
        <w:rPr>
          <w:color w:val="0000FF"/>
        </w:rPr>
        <w:t>.</w:t>
      </w:r>
      <w:r w:rsidRPr="0094320F">
        <w:rPr>
          <w:color w:val="0000FF"/>
        </w:rPr>
        <w:t xml:space="preserve"> </w:t>
      </w:r>
      <w:r w:rsidR="003A45D7" w:rsidRPr="0094320F">
        <w:t>Acesso em: 16 nov. 2021.</w:t>
      </w:r>
    </w:p>
    <w:p w14:paraId="0CDF0A10" w14:textId="77777777" w:rsidR="001C5855" w:rsidRPr="0094320F" w:rsidRDefault="001C5855" w:rsidP="0094320F"/>
    <w:p w14:paraId="09F486E5" w14:textId="66567842" w:rsidR="00FF451A" w:rsidRPr="0094320F" w:rsidRDefault="00FF451A" w:rsidP="0094320F">
      <w:r w:rsidRPr="0094320F">
        <w:t xml:space="preserve">SANTOS, Boaventura de Souza. </w:t>
      </w:r>
      <w:r w:rsidRPr="0094320F">
        <w:rPr>
          <w:b/>
          <w:bCs/>
        </w:rPr>
        <w:t xml:space="preserve">A cruel pedagogia do vírus. </w:t>
      </w:r>
      <w:r w:rsidRPr="0094320F">
        <w:t>Coimbra: Almedina, 2020.</w:t>
      </w:r>
    </w:p>
    <w:p w14:paraId="4A2DDFBB" w14:textId="77777777" w:rsidR="00FF451A" w:rsidRPr="0094320F" w:rsidRDefault="00FF451A" w:rsidP="0094320F"/>
    <w:p w14:paraId="1DB6F7C8" w14:textId="04E7C2EE" w:rsidR="00417C0C" w:rsidRPr="0094320F" w:rsidRDefault="00417C0C" w:rsidP="0094320F">
      <w:r w:rsidRPr="0094320F">
        <w:t xml:space="preserve">SARLET, Ingo Wolfgang. </w:t>
      </w:r>
      <w:r w:rsidRPr="0094320F">
        <w:rPr>
          <w:b/>
          <w:bCs/>
        </w:rPr>
        <w:t>Dignidade da pessoa humana e direitos fundamentais na Constituição Federal de 1988</w:t>
      </w:r>
      <w:r w:rsidRPr="0094320F">
        <w:t>. 10. ed. Porto Alegre: Livraria do Advogado, 2015.</w:t>
      </w:r>
    </w:p>
    <w:p w14:paraId="414A35D7" w14:textId="70F6D70E" w:rsidR="00267894" w:rsidRPr="0094320F" w:rsidRDefault="00267894" w:rsidP="0094320F">
      <w:pPr>
        <w:rPr>
          <w:sz w:val="28"/>
          <w:szCs w:val="28"/>
        </w:rPr>
      </w:pPr>
    </w:p>
    <w:p w14:paraId="1373063B" w14:textId="3263D2DC" w:rsidR="00104709" w:rsidRPr="0094320F" w:rsidRDefault="00A0040F" w:rsidP="0094320F">
      <w:r w:rsidRPr="0094320F">
        <w:lastRenderedPageBreak/>
        <w:t xml:space="preserve">SCHUELER, Paulo. </w:t>
      </w:r>
      <w:r w:rsidR="00104709" w:rsidRPr="0094320F">
        <w:t xml:space="preserve">O que é uma pandemia. Notícias e artigos. </w:t>
      </w:r>
      <w:r w:rsidR="00104709" w:rsidRPr="0094320F">
        <w:rPr>
          <w:b/>
          <w:bCs/>
        </w:rPr>
        <w:t>Fundação Oswaldo Cruz</w:t>
      </w:r>
      <w:r w:rsidR="00104709" w:rsidRPr="0094320F">
        <w:t xml:space="preserve"> (Fiocruz), 28 jul. 2021. Disponível em: </w:t>
      </w:r>
      <w:r w:rsidR="001B4FFA">
        <w:t>&lt;</w:t>
      </w:r>
      <w:hyperlink r:id="rId16" w:history="1">
        <w:r w:rsidR="001B4FFA" w:rsidRPr="0054720C">
          <w:rPr>
            <w:rStyle w:val="Hyperlink"/>
          </w:rPr>
          <w:t>https://encurtador.com.br/hvJOR</w:t>
        </w:r>
      </w:hyperlink>
      <w:proofErr w:type="gramStart"/>
      <w:r w:rsidR="001B4FFA">
        <w:t xml:space="preserve">&gt; </w:t>
      </w:r>
      <w:r w:rsidR="00104709" w:rsidRPr="0094320F">
        <w:t>.</w:t>
      </w:r>
      <w:proofErr w:type="gramEnd"/>
      <w:r w:rsidR="00104709" w:rsidRPr="0094320F">
        <w:t xml:space="preserve"> Acesso em: 16 nov 2021.</w:t>
      </w:r>
    </w:p>
    <w:p w14:paraId="7FC31837" w14:textId="77777777" w:rsidR="00A0040F" w:rsidRPr="0094320F" w:rsidRDefault="00A0040F" w:rsidP="0094320F"/>
    <w:p w14:paraId="33A42E48" w14:textId="5011E183" w:rsidR="00DF619C" w:rsidRPr="0094320F" w:rsidRDefault="007F25D0" w:rsidP="0094320F">
      <w:r w:rsidRPr="0094320F">
        <w:t xml:space="preserve">SOCIEDADE Brasileira de Cardiologia. </w:t>
      </w:r>
      <w:r w:rsidRPr="0094320F">
        <w:rPr>
          <w:b/>
          <w:bCs/>
        </w:rPr>
        <w:t>Artigo Especial</w:t>
      </w:r>
      <w:r w:rsidRPr="0094320F">
        <w:t xml:space="preserve">. Estatística Cardiovascular – Brasil 2020. Disponível em: </w:t>
      </w:r>
      <w:r w:rsidR="003A45D7">
        <w:t>&lt;</w:t>
      </w:r>
      <w:hyperlink r:id="rId17" w:history="1">
        <w:r w:rsidR="003A45D7" w:rsidRPr="004020F7">
          <w:rPr>
            <w:rStyle w:val="Hyperlink"/>
          </w:rPr>
          <w:t>https://encurtador.com.br/qJQR3</w:t>
        </w:r>
      </w:hyperlink>
      <w:r w:rsidR="003A45D7">
        <w:t>&gt;</w:t>
      </w:r>
      <w:r w:rsidRPr="0094320F">
        <w:t xml:space="preserve">. Acesso em: 12 nov. 2021. </w:t>
      </w:r>
    </w:p>
    <w:p w14:paraId="62D4542C" w14:textId="30F5FD5D" w:rsidR="00DF619C" w:rsidRDefault="00DF619C" w:rsidP="00D716C4">
      <w:pPr>
        <w:spacing w:line="276" w:lineRule="auto"/>
      </w:pPr>
    </w:p>
    <w:sectPr w:rsidR="00DF619C" w:rsidSect="00417C0C">
      <w:headerReference w:type="default" r:id="rId18"/>
      <w:footerReference w:type="default" r:id="rId19"/>
      <w:pgSz w:w="11910" w:h="16840"/>
      <w:pgMar w:top="1701" w:right="1134" w:bottom="1134" w:left="1701" w:header="71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3B292" w14:textId="77777777" w:rsidR="000B2F20" w:rsidRDefault="000B2F20">
      <w:r>
        <w:separator/>
      </w:r>
    </w:p>
  </w:endnote>
  <w:endnote w:type="continuationSeparator" w:id="0">
    <w:p w14:paraId="331DD60E" w14:textId="77777777" w:rsidR="000B2F20" w:rsidRDefault="000B2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1175615"/>
      <w:docPartObj>
        <w:docPartGallery w:val="Page Numbers (Bottom of Page)"/>
        <w:docPartUnique/>
      </w:docPartObj>
    </w:sdtPr>
    <w:sdtEndPr>
      <w:rPr>
        <w:sz w:val="24"/>
        <w:szCs w:val="24"/>
      </w:rPr>
    </w:sdtEndPr>
    <w:sdtContent>
      <w:p w14:paraId="356D1FE1" w14:textId="77777777" w:rsidR="0094320F" w:rsidRPr="0094320F" w:rsidRDefault="0094320F">
        <w:pPr>
          <w:pStyle w:val="Rodap"/>
          <w:jc w:val="center"/>
          <w:rPr>
            <w:sz w:val="24"/>
            <w:szCs w:val="24"/>
          </w:rPr>
        </w:pPr>
      </w:p>
      <w:tbl>
        <w:tblPr>
          <w:tblStyle w:val="Tabelacomgrade"/>
          <w:tblW w:w="0" w:type="auto"/>
          <w:jc w:val="center"/>
          <w:tblLook w:val="04A0" w:firstRow="1" w:lastRow="0" w:firstColumn="1" w:lastColumn="0" w:noHBand="0" w:noVBand="1"/>
        </w:tblPr>
        <w:tblGrid>
          <w:gridCol w:w="1844"/>
          <w:gridCol w:w="1856"/>
          <w:gridCol w:w="1826"/>
          <w:gridCol w:w="1797"/>
        </w:tblGrid>
        <w:tr w:rsidR="00AE41D7" w14:paraId="489909FD" w14:textId="77777777" w:rsidTr="00AE41D7">
          <w:trPr>
            <w:jc w:val="center"/>
          </w:trPr>
          <w:tc>
            <w:tcPr>
              <w:tcW w:w="1844" w:type="dxa"/>
            </w:tcPr>
            <w:p w14:paraId="366CBD47" w14:textId="66C7D3AC" w:rsidR="00AE41D7" w:rsidRPr="00A849A8" w:rsidRDefault="00AE41D7" w:rsidP="0094320F">
              <w:pPr>
                <w:rPr>
                  <w:b/>
                  <w:sz w:val="20"/>
                  <w:szCs w:val="20"/>
                </w:rPr>
              </w:pPr>
              <w:r w:rsidRPr="00A849A8">
                <w:rPr>
                  <w:b/>
                  <w:sz w:val="20"/>
                  <w:szCs w:val="20"/>
                </w:rPr>
                <w:t xml:space="preserve">Revista </w:t>
              </w:r>
              <w:r>
                <w:rPr>
                  <w:b/>
                  <w:sz w:val="20"/>
                  <w:szCs w:val="20"/>
                </w:rPr>
                <w:t>LUMIER</w:t>
              </w:r>
            </w:p>
          </w:tc>
          <w:tc>
            <w:tcPr>
              <w:tcW w:w="1856" w:type="dxa"/>
            </w:tcPr>
            <w:p w14:paraId="04A60BA9" w14:textId="77777777" w:rsidR="00AE41D7" w:rsidRPr="00A849A8" w:rsidRDefault="00AE41D7" w:rsidP="0094320F">
              <w:pPr>
                <w:rPr>
                  <w:b/>
                  <w:sz w:val="20"/>
                  <w:szCs w:val="20"/>
                </w:rPr>
              </w:pPr>
              <w:r w:rsidRPr="00A849A8">
                <w:rPr>
                  <w:b/>
                  <w:sz w:val="20"/>
                  <w:szCs w:val="20"/>
                </w:rPr>
                <w:t>Itaperuna, RJ</w:t>
              </w:r>
            </w:p>
          </w:tc>
          <w:tc>
            <w:tcPr>
              <w:tcW w:w="1826" w:type="dxa"/>
            </w:tcPr>
            <w:p w14:paraId="711A1514" w14:textId="77777777" w:rsidR="00AE41D7" w:rsidRPr="00A849A8" w:rsidRDefault="00AE41D7" w:rsidP="0094320F">
              <w:pPr>
                <w:rPr>
                  <w:b/>
                  <w:sz w:val="20"/>
                  <w:szCs w:val="20"/>
                </w:rPr>
              </w:pPr>
              <w:r w:rsidRPr="00A849A8">
                <w:rPr>
                  <w:b/>
                  <w:sz w:val="20"/>
                  <w:szCs w:val="20"/>
                </w:rPr>
                <w:t>Volume 01</w:t>
              </w:r>
            </w:p>
          </w:tc>
          <w:tc>
            <w:tcPr>
              <w:tcW w:w="1797" w:type="dxa"/>
            </w:tcPr>
            <w:p w14:paraId="07CFC3D9" w14:textId="3AC6A615" w:rsidR="00AE41D7" w:rsidRPr="00A849A8" w:rsidRDefault="00AE41D7" w:rsidP="0094320F">
              <w:pPr>
                <w:rPr>
                  <w:b/>
                  <w:sz w:val="20"/>
                  <w:szCs w:val="20"/>
                </w:rPr>
              </w:pPr>
              <w:r w:rsidRPr="00A849A8">
                <w:rPr>
                  <w:b/>
                  <w:sz w:val="20"/>
                  <w:szCs w:val="20"/>
                </w:rPr>
                <w:t>Ano: 202</w:t>
              </w:r>
              <w:r>
                <w:rPr>
                  <w:b/>
                  <w:sz w:val="20"/>
                  <w:szCs w:val="20"/>
                </w:rPr>
                <w:t>5</w:t>
              </w:r>
            </w:p>
          </w:tc>
        </w:tr>
      </w:tbl>
      <w:p w14:paraId="1431DF9B" w14:textId="77777777" w:rsidR="0094320F" w:rsidRDefault="0094320F">
        <w:pPr>
          <w:pStyle w:val="Rodap"/>
          <w:jc w:val="center"/>
          <w:rPr>
            <w:sz w:val="24"/>
            <w:szCs w:val="24"/>
          </w:rPr>
        </w:pPr>
      </w:p>
      <w:p w14:paraId="39A746EE" w14:textId="66638D55" w:rsidR="0094320F" w:rsidRPr="0094320F" w:rsidRDefault="0094320F">
        <w:pPr>
          <w:pStyle w:val="Rodap"/>
          <w:jc w:val="center"/>
          <w:rPr>
            <w:sz w:val="24"/>
            <w:szCs w:val="24"/>
          </w:rPr>
        </w:pPr>
        <w:r w:rsidRPr="0094320F">
          <w:rPr>
            <w:sz w:val="24"/>
            <w:szCs w:val="24"/>
          </w:rPr>
          <w:fldChar w:fldCharType="begin"/>
        </w:r>
        <w:r w:rsidRPr="0094320F">
          <w:rPr>
            <w:sz w:val="24"/>
            <w:szCs w:val="24"/>
          </w:rPr>
          <w:instrText>PAGE   \* MERGEFORMAT</w:instrText>
        </w:r>
        <w:r w:rsidRPr="0094320F">
          <w:rPr>
            <w:sz w:val="24"/>
            <w:szCs w:val="24"/>
          </w:rPr>
          <w:fldChar w:fldCharType="separate"/>
        </w:r>
        <w:r w:rsidRPr="0094320F">
          <w:rPr>
            <w:sz w:val="24"/>
            <w:szCs w:val="24"/>
            <w:lang w:val="pt-BR"/>
          </w:rPr>
          <w:t>2</w:t>
        </w:r>
        <w:r w:rsidRPr="0094320F">
          <w:rPr>
            <w:sz w:val="24"/>
            <w:szCs w:val="24"/>
          </w:rPr>
          <w:fldChar w:fldCharType="end"/>
        </w:r>
      </w:p>
    </w:sdtContent>
  </w:sdt>
  <w:p w14:paraId="6FAC1B00" w14:textId="77777777" w:rsidR="0094320F" w:rsidRDefault="0094320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88911" w14:textId="77777777" w:rsidR="000B2F20" w:rsidRDefault="000B2F20">
      <w:r>
        <w:separator/>
      </w:r>
    </w:p>
  </w:footnote>
  <w:footnote w:type="continuationSeparator" w:id="0">
    <w:p w14:paraId="305F876D" w14:textId="77777777" w:rsidR="000B2F20" w:rsidRDefault="000B2F20">
      <w:r>
        <w:continuationSeparator/>
      </w:r>
    </w:p>
  </w:footnote>
  <w:footnote w:id="1">
    <w:p w14:paraId="3BB57E1B" w14:textId="5D1A29B6" w:rsidR="00CD14E5" w:rsidRPr="007C674B" w:rsidRDefault="00CD14E5" w:rsidP="007C674B">
      <w:pPr>
        <w:jc w:val="both"/>
        <w:rPr>
          <w:color w:val="000000" w:themeColor="text1"/>
          <w:sz w:val="20"/>
          <w:szCs w:val="20"/>
        </w:rPr>
      </w:pPr>
      <w:r w:rsidRPr="007C674B">
        <w:rPr>
          <w:rStyle w:val="Refdenotaderodap"/>
          <w:sz w:val="20"/>
          <w:szCs w:val="20"/>
        </w:rPr>
        <w:footnoteRef/>
      </w:r>
      <w:r w:rsidRPr="007C674B">
        <w:rPr>
          <w:sz w:val="20"/>
          <w:szCs w:val="20"/>
        </w:rPr>
        <w:t xml:space="preserve"> Doutorando em Ciências Jurídicas, Direito Público pela Universidade Nacional de La Plata – Nação Argentina. Mestre em Direito pela Faculdade de Direito de Campos – Relações Privadas e Constituição. </w:t>
      </w:r>
      <w:r w:rsidR="000821AB" w:rsidRPr="007C674B">
        <w:rPr>
          <w:sz w:val="20"/>
          <w:szCs w:val="20"/>
        </w:rPr>
        <w:t>Pós-Graduado</w:t>
      </w:r>
      <w:r w:rsidRPr="007C674B">
        <w:rPr>
          <w:sz w:val="20"/>
          <w:szCs w:val="20"/>
        </w:rPr>
        <w:t xml:space="preserve"> em Direito Civil e Processual Civil pela Faculdade de Direito de Campos. Coordenador do PROCON/Itaperuna. Coordenador do Núcleo de Prática Jurídica do Curso de Direito da Universidade Iguaçu.</w:t>
      </w:r>
      <w:r w:rsidR="007C674B" w:rsidRPr="007C674B">
        <w:rPr>
          <w:sz w:val="20"/>
          <w:szCs w:val="20"/>
        </w:rPr>
        <w:t xml:space="preserve"> </w:t>
      </w:r>
      <w:r w:rsidR="007C674B" w:rsidRPr="007C674B">
        <w:rPr>
          <w:sz w:val="20"/>
          <w:szCs w:val="20"/>
          <w:shd w:val="clear" w:color="auto" w:fill="FFFFFF"/>
        </w:rPr>
        <w:t>E-mail:</w:t>
      </w:r>
      <w:r w:rsidR="007C674B" w:rsidRPr="007C674B">
        <w:rPr>
          <w:sz w:val="20"/>
          <w:szCs w:val="20"/>
        </w:rPr>
        <w:t xml:space="preserve"> </w:t>
      </w:r>
      <w:hyperlink r:id="rId1" w:history="1">
        <w:r w:rsidR="007C674B" w:rsidRPr="007C674B">
          <w:rPr>
            <w:rStyle w:val="Hyperlink"/>
            <w:sz w:val="20"/>
            <w:szCs w:val="20"/>
          </w:rPr>
          <w:t>calosjcastrocosta@gmail.com</w:t>
        </w:r>
      </w:hyperlink>
    </w:p>
  </w:footnote>
  <w:footnote w:id="2">
    <w:p w14:paraId="2CEF7F28" w14:textId="4FBF1404" w:rsidR="00281492" w:rsidRPr="007C674B" w:rsidRDefault="00281492" w:rsidP="007C674B">
      <w:pPr>
        <w:jc w:val="both"/>
        <w:rPr>
          <w:sz w:val="20"/>
          <w:szCs w:val="20"/>
        </w:rPr>
      </w:pPr>
      <w:r w:rsidRPr="007C674B">
        <w:rPr>
          <w:rStyle w:val="Refdenotaderodap"/>
          <w:sz w:val="20"/>
          <w:szCs w:val="20"/>
        </w:rPr>
        <w:footnoteRef/>
      </w:r>
      <w:r w:rsidRPr="007C674B">
        <w:rPr>
          <w:sz w:val="20"/>
          <w:szCs w:val="20"/>
        </w:rPr>
        <w:t xml:space="preserve"> Mestre em Ciências Contábeis pela FUCAPE Business School (Fundação Instituto Capixaba de Pesquisas em Contabilidade, Economia e Finanças); </w:t>
      </w:r>
      <w:r w:rsidR="007C674B" w:rsidRPr="007C674B">
        <w:rPr>
          <w:sz w:val="20"/>
          <w:szCs w:val="20"/>
        </w:rPr>
        <w:t>Pós-Graduada</w:t>
      </w:r>
      <w:r w:rsidRPr="007C674B">
        <w:rPr>
          <w:sz w:val="20"/>
          <w:szCs w:val="20"/>
        </w:rPr>
        <w:t xml:space="preserve"> em Perícia e Auditoria Contábil pelo Centro Universitário São José; Graduada em Direito pela UNIG (Universidade Iguaçu); Graduada em Ciências Contábeis pelo Centro Universitário São José; Professora do Curso de Ciências Contábeis do Centro Universitário São José.</w:t>
      </w:r>
      <w:r w:rsidR="007C674B" w:rsidRPr="007C674B">
        <w:rPr>
          <w:sz w:val="20"/>
          <w:szCs w:val="20"/>
        </w:rPr>
        <w:t xml:space="preserve"> </w:t>
      </w:r>
      <w:r w:rsidR="007C674B" w:rsidRPr="007C674B">
        <w:rPr>
          <w:sz w:val="20"/>
          <w:szCs w:val="20"/>
          <w:shd w:val="clear" w:color="auto" w:fill="FFFFFF"/>
        </w:rPr>
        <w:t xml:space="preserve">E-mail: </w:t>
      </w:r>
      <w:hyperlink r:id="rId2" w:history="1">
        <w:r w:rsidR="007C674B" w:rsidRPr="007C674B">
          <w:rPr>
            <w:rStyle w:val="Hyperlink"/>
            <w:sz w:val="20"/>
            <w:szCs w:val="20"/>
          </w:rPr>
          <w:t>claudineagoulart@gmail.com</w:t>
        </w:r>
      </w:hyperlink>
    </w:p>
  </w:footnote>
  <w:footnote w:id="3">
    <w:p w14:paraId="30FBA97E" w14:textId="706FC2AE" w:rsidR="00281492" w:rsidRPr="007C674B" w:rsidRDefault="00281492" w:rsidP="007C674B">
      <w:pPr>
        <w:jc w:val="both"/>
        <w:rPr>
          <w:sz w:val="20"/>
          <w:szCs w:val="20"/>
          <w:shd w:val="clear" w:color="auto" w:fill="FFFFFF"/>
        </w:rPr>
      </w:pPr>
      <w:r w:rsidRPr="007C674B">
        <w:rPr>
          <w:rStyle w:val="Refdenotaderodap"/>
          <w:sz w:val="20"/>
          <w:szCs w:val="20"/>
        </w:rPr>
        <w:footnoteRef/>
      </w:r>
      <w:r w:rsidR="007C674B" w:rsidRPr="007C674B">
        <w:rPr>
          <w:sz w:val="20"/>
          <w:szCs w:val="20"/>
        </w:rPr>
        <w:t xml:space="preserve">Doutora e Mestra pelo Programa de Cognição e Linguagem pela </w:t>
      </w:r>
      <w:r w:rsidR="007C674B" w:rsidRPr="007C674B">
        <w:rPr>
          <w:spacing w:val="-2"/>
          <w:sz w:val="20"/>
          <w:szCs w:val="20"/>
          <w:shd w:val="clear" w:color="auto" w:fill="FFFFFF"/>
        </w:rPr>
        <w:t>Universidade Estadual do Norte Fluminense Darcy Ribeiro</w:t>
      </w:r>
      <w:r w:rsidR="007C674B" w:rsidRPr="007C674B">
        <w:rPr>
          <w:sz w:val="20"/>
          <w:szCs w:val="20"/>
        </w:rPr>
        <w:t xml:space="preserve"> (UENF). </w:t>
      </w:r>
      <w:r w:rsidR="007C674B" w:rsidRPr="007C674B">
        <w:rPr>
          <w:sz w:val="20"/>
          <w:szCs w:val="20"/>
          <w:shd w:val="clear" w:color="auto" w:fill="FFFFFF"/>
        </w:rPr>
        <w:t xml:space="preserve">Estágio Pós-doutoral concluído em Direito Civil e Direito Processual Civil (UFES). Membro do Instituto Brasileiro de Estudos de Responsabilidade Civil (IBERC). Membro da Sociedade Brasileira de Bioética (SBB). Membro de La Asociación Argentina de Bioética Jurídica, UNLP (AR). E-mail: </w:t>
      </w:r>
      <w:hyperlink r:id="rId3" w:history="1">
        <w:r w:rsidR="007C674B" w:rsidRPr="007C674B">
          <w:rPr>
            <w:rStyle w:val="Hyperlink"/>
            <w:sz w:val="20"/>
            <w:szCs w:val="20"/>
            <w:shd w:val="clear" w:color="auto" w:fill="FFFFFF"/>
          </w:rPr>
          <w:t>hildeboechat@gmail.com</w:t>
        </w:r>
      </w:hyperlink>
    </w:p>
  </w:footnote>
  <w:footnote w:id="4">
    <w:p w14:paraId="095173F9" w14:textId="77777777" w:rsidR="007C674B" w:rsidRPr="007C674B" w:rsidRDefault="006932F9" w:rsidP="007C674B">
      <w:pPr>
        <w:jc w:val="both"/>
        <w:rPr>
          <w:i/>
          <w:sz w:val="20"/>
          <w:szCs w:val="20"/>
        </w:rPr>
      </w:pPr>
      <w:r w:rsidRPr="007C674B">
        <w:rPr>
          <w:rStyle w:val="Refdenotaderodap"/>
          <w:sz w:val="20"/>
          <w:szCs w:val="20"/>
        </w:rPr>
        <w:footnoteRef/>
      </w:r>
      <w:r w:rsidRPr="007C674B">
        <w:rPr>
          <w:sz w:val="20"/>
          <w:szCs w:val="20"/>
        </w:rPr>
        <w:t xml:space="preserve"> Licenciada em Letras (Português/Literatura) pelo Centro Universitário São José. </w:t>
      </w:r>
      <w:r w:rsidR="007C674B" w:rsidRPr="007C674B">
        <w:rPr>
          <w:sz w:val="20"/>
          <w:szCs w:val="20"/>
        </w:rPr>
        <w:t>Pós-Graduada</w:t>
      </w:r>
      <w:r w:rsidRPr="007C674B">
        <w:rPr>
          <w:sz w:val="20"/>
          <w:szCs w:val="20"/>
        </w:rPr>
        <w:t xml:space="preserve"> em Direito Tributário pelo Damásio Educacional com Docência do Ensino Superior. Graduada em Direito na Universidade Iguaçu/Itaperuna. Mestranda pela Universidade Estadual do Norte Fluminense Darcy Ribeiro (UENF) no programa de Cognição e Linguagem.</w:t>
      </w:r>
      <w:r w:rsidR="007C674B" w:rsidRPr="007C674B">
        <w:rPr>
          <w:sz w:val="20"/>
          <w:szCs w:val="20"/>
        </w:rPr>
        <w:t xml:space="preserve"> </w:t>
      </w:r>
      <w:r w:rsidR="007C674B" w:rsidRPr="007C674B">
        <w:rPr>
          <w:sz w:val="20"/>
          <w:szCs w:val="20"/>
          <w:shd w:val="clear" w:color="auto" w:fill="FFFFFF"/>
        </w:rPr>
        <w:t xml:space="preserve">E-mail: </w:t>
      </w:r>
      <w:hyperlink r:id="rId4" w:history="1">
        <w:r w:rsidR="007C674B" w:rsidRPr="007C674B">
          <w:rPr>
            <w:rStyle w:val="Hyperlink"/>
            <w:sz w:val="20"/>
            <w:szCs w:val="20"/>
          </w:rPr>
          <w:t>moyanarobles@hotmail.com</w:t>
        </w:r>
      </w:hyperlink>
    </w:p>
    <w:p w14:paraId="6BFD0BD8" w14:textId="75A65680" w:rsidR="006932F9" w:rsidRPr="007C674B" w:rsidRDefault="006932F9" w:rsidP="007C674B">
      <w:pPr>
        <w:pStyle w:val="Textodenotaderodap"/>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FDDF4" w14:textId="511E6618" w:rsidR="00BA118F" w:rsidRDefault="00AE41D7" w:rsidP="00BA118F">
    <w:pPr>
      <w:pStyle w:val="Cabealho"/>
      <w:jc w:val="right"/>
      <w:rPr>
        <w:b/>
        <w:bCs/>
        <w:color w:val="1D2228"/>
        <w:shd w:val="clear" w:color="auto" w:fill="FFFFFF"/>
      </w:rPr>
    </w:pPr>
    <w:bookmarkStart w:id="3" w:name="_Hlk100650500"/>
    <w:bookmarkStart w:id="4" w:name="_Hlk100650330"/>
    <w:r w:rsidRPr="00ED6DC4">
      <w:rPr>
        <w:b/>
        <w:noProof/>
      </w:rPr>
      <w:drawing>
        <wp:anchor distT="0" distB="0" distL="114300" distR="114300" simplePos="0" relativeHeight="251659264" behindDoc="1" locked="0" layoutInCell="1" allowOverlap="1" wp14:anchorId="25A1508E" wp14:editId="11262994">
          <wp:simplePos x="0" y="0"/>
          <wp:positionH relativeFrom="leftMargin">
            <wp:posOffset>561975</wp:posOffset>
          </wp:positionH>
          <wp:positionV relativeFrom="paragraph">
            <wp:posOffset>-379095</wp:posOffset>
          </wp:positionV>
          <wp:extent cx="3081159" cy="92392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01305" cy="929966"/>
                  </a:xfrm>
                  <a:prstGeom prst="rect">
                    <a:avLst/>
                  </a:prstGeom>
                  <a:noFill/>
                  <a:ln>
                    <a:noFill/>
                  </a:ln>
                </pic:spPr>
              </pic:pic>
            </a:graphicData>
          </a:graphic>
          <wp14:sizeRelH relativeFrom="page">
            <wp14:pctWidth>0</wp14:pctWidth>
          </wp14:sizeRelH>
          <wp14:sizeRelV relativeFrom="page">
            <wp14:pctHeight>0</wp14:pctHeight>
          </wp14:sizeRelV>
        </wp:anchor>
      </w:drawing>
    </w:r>
    <w:r w:rsidR="00BA118F">
      <w:rPr>
        <w:b/>
        <w:sz w:val="24"/>
        <w:szCs w:val="24"/>
      </w:rPr>
      <w:t>ISSN</w:t>
    </w:r>
  </w:p>
  <w:bookmarkEnd w:id="4"/>
  <w:p w14:paraId="19928913" w14:textId="0015C473" w:rsidR="00BA118F" w:rsidRPr="00ED6DC4" w:rsidRDefault="00BA118F" w:rsidP="00BA118F">
    <w:pPr>
      <w:pStyle w:val="Cabealho"/>
      <w:jc w:val="right"/>
      <w:rPr>
        <w:b/>
      </w:rPr>
    </w:pPr>
    <w:r w:rsidRPr="00ED6DC4">
      <w:rPr>
        <w:b/>
      </w:rPr>
      <w:t>DOI</w:t>
    </w:r>
    <w:r>
      <w:rPr>
        <w:b/>
      </w:rPr>
      <w:t xml:space="preserve"> </w:t>
    </w:r>
    <w:bookmarkEnd w:id="3"/>
  </w:p>
  <w:p w14:paraId="4785B5BB" w14:textId="5E6E3E35" w:rsidR="00DF619C" w:rsidRPr="00BA118F" w:rsidRDefault="00DF619C" w:rsidP="00BA118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3413"/>
    <w:multiLevelType w:val="hybridMultilevel"/>
    <w:tmpl w:val="08589B38"/>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0B1051E"/>
    <w:multiLevelType w:val="hybridMultilevel"/>
    <w:tmpl w:val="EB9A0FB6"/>
    <w:lvl w:ilvl="0" w:tplc="31747DB0">
      <w:start w:val="1"/>
      <w:numFmt w:val="decimal"/>
      <w:lvlText w:val="%1"/>
      <w:lvlJc w:val="left"/>
      <w:pPr>
        <w:ind w:left="240" w:hanging="181"/>
        <w:jc w:val="left"/>
      </w:pPr>
      <w:rPr>
        <w:rFonts w:ascii="Times New Roman" w:eastAsia="Times New Roman" w:hAnsi="Times New Roman" w:cs="Times New Roman" w:hint="default"/>
        <w:b/>
        <w:bCs/>
        <w:w w:val="100"/>
        <w:sz w:val="24"/>
        <w:szCs w:val="24"/>
        <w:lang w:val="pt-PT" w:eastAsia="en-US" w:bidi="ar-SA"/>
      </w:rPr>
    </w:lvl>
    <w:lvl w:ilvl="1" w:tplc="517A2480">
      <w:numFmt w:val="bullet"/>
      <w:lvlText w:val="•"/>
      <w:lvlJc w:val="left"/>
      <w:pPr>
        <w:ind w:left="1160" w:hanging="181"/>
      </w:pPr>
      <w:rPr>
        <w:rFonts w:hint="default"/>
        <w:lang w:val="pt-PT" w:eastAsia="en-US" w:bidi="ar-SA"/>
      </w:rPr>
    </w:lvl>
    <w:lvl w:ilvl="2" w:tplc="95766350">
      <w:numFmt w:val="bullet"/>
      <w:lvlText w:val="•"/>
      <w:lvlJc w:val="left"/>
      <w:pPr>
        <w:ind w:left="2081" w:hanging="181"/>
      </w:pPr>
      <w:rPr>
        <w:rFonts w:hint="default"/>
        <w:lang w:val="pt-PT" w:eastAsia="en-US" w:bidi="ar-SA"/>
      </w:rPr>
    </w:lvl>
    <w:lvl w:ilvl="3" w:tplc="852A4554">
      <w:numFmt w:val="bullet"/>
      <w:lvlText w:val="•"/>
      <w:lvlJc w:val="left"/>
      <w:pPr>
        <w:ind w:left="3001" w:hanging="181"/>
      </w:pPr>
      <w:rPr>
        <w:rFonts w:hint="default"/>
        <w:lang w:val="pt-PT" w:eastAsia="en-US" w:bidi="ar-SA"/>
      </w:rPr>
    </w:lvl>
    <w:lvl w:ilvl="4" w:tplc="215E59E0">
      <w:numFmt w:val="bullet"/>
      <w:lvlText w:val="•"/>
      <w:lvlJc w:val="left"/>
      <w:pPr>
        <w:ind w:left="3922" w:hanging="181"/>
      </w:pPr>
      <w:rPr>
        <w:rFonts w:hint="default"/>
        <w:lang w:val="pt-PT" w:eastAsia="en-US" w:bidi="ar-SA"/>
      </w:rPr>
    </w:lvl>
    <w:lvl w:ilvl="5" w:tplc="3BBC00B4">
      <w:numFmt w:val="bullet"/>
      <w:lvlText w:val="•"/>
      <w:lvlJc w:val="left"/>
      <w:pPr>
        <w:ind w:left="4842" w:hanging="181"/>
      </w:pPr>
      <w:rPr>
        <w:rFonts w:hint="default"/>
        <w:lang w:val="pt-PT" w:eastAsia="en-US" w:bidi="ar-SA"/>
      </w:rPr>
    </w:lvl>
    <w:lvl w:ilvl="6" w:tplc="5CDCEBC4">
      <w:numFmt w:val="bullet"/>
      <w:lvlText w:val="•"/>
      <w:lvlJc w:val="left"/>
      <w:pPr>
        <w:ind w:left="5763" w:hanging="181"/>
      </w:pPr>
      <w:rPr>
        <w:rFonts w:hint="default"/>
        <w:lang w:val="pt-PT" w:eastAsia="en-US" w:bidi="ar-SA"/>
      </w:rPr>
    </w:lvl>
    <w:lvl w:ilvl="7" w:tplc="612C6B70">
      <w:numFmt w:val="bullet"/>
      <w:lvlText w:val="•"/>
      <w:lvlJc w:val="left"/>
      <w:pPr>
        <w:ind w:left="6683" w:hanging="181"/>
      </w:pPr>
      <w:rPr>
        <w:rFonts w:hint="default"/>
        <w:lang w:val="pt-PT" w:eastAsia="en-US" w:bidi="ar-SA"/>
      </w:rPr>
    </w:lvl>
    <w:lvl w:ilvl="8" w:tplc="26BC7EC6">
      <w:numFmt w:val="bullet"/>
      <w:lvlText w:val="•"/>
      <w:lvlJc w:val="left"/>
      <w:pPr>
        <w:ind w:left="7604" w:hanging="181"/>
      </w:pPr>
      <w:rPr>
        <w:rFonts w:hint="default"/>
        <w:lang w:val="pt-PT" w:eastAsia="en-US" w:bidi="ar-SA"/>
      </w:rPr>
    </w:lvl>
  </w:abstractNum>
  <w:abstractNum w:abstractNumId="2" w15:restartNumberingAfterBreak="0">
    <w:nsid w:val="17BB2829"/>
    <w:multiLevelType w:val="hybridMultilevel"/>
    <w:tmpl w:val="E79ABA0A"/>
    <w:lvl w:ilvl="0" w:tplc="0416000D">
      <w:start w:val="1"/>
      <w:numFmt w:val="bullet"/>
      <w:lvlText w:val=""/>
      <w:lvlJc w:val="left"/>
      <w:pPr>
        <w:ind w:left="1670" w:hanging="360"/>
      </w:pPr>
      <w:rPr>
        <w:rFonts w:ascii="Wingdings" w:hAnsi="Wingdings" w:hint="default"/>
      </w:rPr>
    </w:lvl>
    <w:lvl w:ilvl="1" w:tplc="04160003" w:tentative="1">
      <w:start w:val="1"/>
      <w:numFmt w:val="bullet"/>
      <w:lvlText w:val="o"/>
      <w:lvlJc w:val="left"/>
      <w:pPr>
        <w:ind w:left="2390" w:hanging="360"/>
      </w:pPr>
      <w:rPr>
        <w:rFonts w:ascii="Courier New" w:hAnsi="Courier New" w:cs="Courier New" w:hint="default"/>
      </w:rPr>
    </w:lvl>
    <w:lvl w:ilvl="2" w:tplc="04160005" w:tentative="1">
      <w:start w:val="1"/>
      <w:numFmt w:val="bullet"/>
      <w:lvlText w:val=""/>
      <w:lvlJc w:val="left"/>
      <w:pPr>
        <w:ind w:left="3110" w:hanging="360"/>
      </w:pPr>
      <w:rPr>
        <w:rFonts w:ascii="Wingdings" w:hAnsi="Wingdings" w:hint="default"/>
      </w:rPr>
    </w:lvl>
    <w:lvl w:ilvl="3" w:tplc="04160001" w:tentative="1">
      <w:start w:val="1"/>
      <w:numFmt w:val="bullet"/>
      <w:lvlText w:val=""/>
      <w:lvlJc w:val="left"/>
      <w:pPr>
        <w:ind w:left="3830" w:hanging="360"/>
      </w:pPr>
      <w:rPr>
        <w:rFonts w:ascii="Symbol" w:hAnsi="Symbol" w:hint="default"/>
      </w:rPr>
    </w:lvl>
    <w:lvl w:ilvl="4" w:tplc="04160003" w:tentative="1">
      <w:start w:val="1"/>
      <w:numFmt w:val="bullet"/>
      <w:lvlText w:val="o"/>
      <w:lvlJc w:val="left"/>
      <w:pPr>
        <w:ind w:left="4550" w:hanging="360"/>
      </w:pPr>
      <w:rPr>
        <w:rFonts w:ascii="Courier New" w:hAnsi="Courier New" w:cs="Courier New" w:hint="default"/>
      </w:rPr>
    </w:lvl>
    <w:lvl w:ilvl="5" w:tplc="04160005" w:tentative="1">
      <w:start w:val="1"/>
      <w:numFmt w:val="bullet"/>
      <w:lvlText w:val=""/>
      <w:lvlJc w:val="left"/>
      <w:pPr>
        <w:ind w:left="5270" w:hanging="360"/>
      </w:pPr>
      <w:rPr>
        <w:rFonts w:ascii="Wingdings" w:hAnsi="Wingdings" w:hint="default"/>
      </w:rPr>
    </w:lvl>
    <w:lvl w:ilvl="6" w:tplc="04160001" w:tentative="1">
      <w:start w:val="1"/>
      <w:numFmt w:val="bullet"/>
      <w:lvlText w:val=""/>
      <w:lvlJc w:val="left"/>
      <w:pPr>
        <w:ind w:left="5990" w:hanging="360"/>
      </w:pPr>
      <w:rPr>
        <w:rFonts w:ascii="Symbol" w:hAnsi="Symbol" w:hint="default"/>
      </w:rPr>
    </w:lvl>
    <w:lvl w:ilvl="7" w:tplc="04160003" w:tentative="1">
      <w:start w:val="1"/>
      <w:numFmt w:val="bullet"/>
      <w:lvlText w:val="o"/>
      <w:lvlJc w:val="left"/>
      <w:pPr>
        <w:ind w:left="6710" w:hanging="360"/>
      </w:pPr>
      <w:rPr>
        <w:rFonts w:ascii="Courier New" w:hAnsi="Courier New" w:cs="Courier New" w:hint="default"/>
      </w:rPr>
    </w:lvl>
    <w:lvl w:ilvl="8" w:tplc="04160005" w:tentative="1">
      <w:start w:val="1"/>
      <w:numFmt w:val="bullet"/>
      <w:lvlText w:val=""/>
      <w:lvlJc w:val="left"/>
      <w:pPr>
        <w:ind w:left="7430" w:hanging="360"/>
      </w:pPr>
      <w:rPr>
        <w:rFonts w:ascii="Wingdings" w:hAnsi="Wingdings" w:hint="default"/>
      </w:rPr>
    </w:lvl>
  </w:abstractNum>
  <w:abstractNum w:abstractNumId="3" w15:restartNumberingAfterBreak="0">
    <w:nsid w:val="29055740"/>
    <w:multiLevelType w:val="hybridMultilevel"/>
    <w:tmpl w:val="AB820EDC"/>
    <w:lvl w:ilvl="0" w:tplc="78F865F4">
      <w:start w:val="1"/>
      <w:numFmt w:val="decimal"/>
      <w:lvlText w:val="%1."/>
      <w:lvlJc w:val="left"/>
      <w:pPr>
        <w:ind w:left="600" w:hanging="360"/>
      </w:pPr>
      <w:rPr>
        <w:rFonts w:hint="default"/>
      </w:rPr>
    </w:lvl>
    <w:lvl w:ilvl="1" w:tplc="04160019" w:tentative="1">
      <w:start w:val="1"/>
      <w:numFmt w:val="lowerLetter"/>
      <w:lvlText w:val="%2."/>
      <w:lvlJc w:val="left"/>
      <w:pPr>
        <w:ind w:left="1320" w:hanging="360"/>
      </w:pPr>
    </w:lvl>
    <w:lvl w:ilvl="2" w:tplc="0416001B" w:tentative="1">
      <w:start w:val="1"/>
      <w:numFmt w:val="lowerRoman"/>
      <w:lvlText w:val="%3."/>
      <w:lvlJc w:val="right"/>
      <w:pPr>
        <w:ind w:left="2040" w:hanging="180"/>
      </w:pPr>
    </w:lvl>
    <w:lvl w:ilvl="3" w:tplc="0416000F" w:tentative="1">
      <w:start w:val="1"/>
      <w:numFmt w:val="decimal"/>
      <w:lvlText w:val="%4."/>
      <w:lvlJc w:val="left"/>
      <w:pPr>
        <w:ind w:left="2760" w:hanging="360"/>
      </w:pPr>
    </w:lvl>
    <w:lvl w:ilvl="4" w:tplc="04160019" w:tentative="1">
      <w:start w:val="1"/>
      <w:numFmt w:val="lowerLetter"/>
      <w:lvlText w:val="%5."/>
      <w:lvlJc w:val="left"/>
      <w:pPr>
        <w:ind w:left="3480" w:hanging="360"/>
      </w:pPr>
    </w:lvl>
    <w:lvl w:ilvl="5" w:tplc="0416001B" w:tentative="1">
      <w:start w:val="1"/>
      <w:numFmt w:val="lowerRoman"/>
      <w:lvlText w:val="%6."/>
      <w:lvlJc w:val="right"/>
      <w:pPr>
        <w:ind w:left="4200" w:hanging="180"/>
      </w:pPr>
    </w:lvl>
    <w:lvl w:ilvl="6" w:tplc="0416000F" w:tentative="1">
      <w:start w:val="1"/>
      <w:numFmt w:val="decimal"/>
      <w:lvlText w:val="%7."/>
      <w:lvlJc w:val="left"/>
      <w:pPr>
        <w:ind w:left="4920" w:hanging="360"/>
      </w:pPr>
    </w:lvl>
    <w:lvl w:ilvl="7" w:tplc="04160019" w:tentative="1">
      <w:start w:val="1"/>
      <w:numFmt w:val="lowerLetter"/>
      <w:lvlText w:val="%8."/>
      <w:lvlJc w:val="left"/>
      <w:pPr>
        <w:ind w:left="5640" w:hanging="360"/>
      </w:pPr>
    </w:lvl>
    <w:lvl w:ilvl="8" w:tplc="0416001B" w:tentative="1">
      <w:start w:val="1"/>
      <w:numFmt w:val="lowerRoman"/>
      <w:lvlText w:val="%9."/>
      <w:lvlJc w:val="right"/>
      <w:pPr>
        <w:ind w:left="6360" w:hanging="180"/>
      </w:pPr>
    </w:lvl>
  </w:abstractNum>
  <w:abstractNum w:abstractNumId="4" w15:restartNumberingAfterBreak="0">
    <w:nsid w:val="31030999"/>
    <w:multiLevelType w:val="hybridMultilevel"/>
    <w:tmpl w:val="E408AD48"/>
    <w:lvl w:ilvl="0" w:tplc="4F88A48E">
      <w:start w:val="6"/>
      <w:numFmt w:val="upperRoman"/>
      <w:lvlText w:val="%1."/>
      <w:lvlJc w:val="left"/>
      <w:pPr>
        <w:ind w:left="491" w:hanging="391"/>
        <w:jc w:val="right"/>
      </w:pPr>
      <w:rPr>
        <w:rFonts w:ascii="Times New Roman" w:eastAsia="Times New Roman" w:hAnsi="Times New Roman" w:cs="Times New Roman" w:hint="default"/>
        <w:b/>
        <w:bCs/>
        <w:spacing w:val="0"/>
        <w:w w:val="99"/>
        <w:sz w:val="24"/>
        <w:szCs w:val="24"/>
        <w:lang w:val="pt-PT" w:eastAsia="en-US" w:bidi="ar-SA"/>
      </w:rPr>
    </w:lvl>
    <w:lvl w:ilvl="1" w:tplc="4AC4CE20">
      <w:numFmt w:val="bullet"/>
      <w:lvlText w:val="•"/>
      <w:lvlJc w:val="left"/>
      <w:pPr>
        <w:ind w:left="1394" w:hanging="391"/>
      </w:pPr>
      <w:rPr>
        <w:rFonts w:hint="default"/>
        <w:lang w:val="pt-PT" w:eastAsia="en-US" w:bidi="ar-SA"/>
      </w:rPr>
    </w:lvl>
    <w:lvl w:ilvl="2" w:tplc="3A88E548">
      <w:numFmt w:val="bullet"/>
      <w:lvlText w:val="•"/>
      <w:lvlJc w:val="left"/>
      <w:pPr>
        <w:ind w:left="2289" w:hanging="391"/>
      </w:pPr>
      <w:rPr>
        <w:rFonts w:hint="default"/>
        <w:lang w:val="pt-PT" w:eastAsia="en-US" w:bidi="ar-SA"/>
      </w:rPr>
    </w:lvl>
    <w:lvl w:ilvl="3" w:tplc="860E5C52">
      <w:numFmt w:val="bullet"/>
      <w:lvlText w:val="•"/>
      <w:lvlJc w:val="left"/>
      <w:pPr>
        <w:ind w:left="3183" w:hanging="391"/>
      </w:pPr>
      <w:rPr>
        <w:rFonts w:hint="default"/>
        <w:lang w:val="pt-PT" w:eastAsia="en-US" w:bidi="ar-SA"/>
      </w:rPr>
    </w:lvl>
    <w:lvl w:ilvl="4" w:tplc="26F4C1F0">
      <w:numFmt w:val="bullet"/>
      <w:lvlText w:val="•"/>
      <w:lvlJc w:val="left"/>
      <w:pPr>
        <w:ind w:left="4078" w:hanging="391"/>
      </w:pPr>
      <w:rPr>
        <w:rFonts w:hint="default"/>
        <w:lang w:val="pt-PT" w:eastAsia="en-US" w:bidi="ar-SA"/>
      </w:rPr>
    </w:lvl>
    <w:lvl w:ilvl="5" w:tplc="B942875A">
      <w:numFmt w:val="bullet"/>
      <w:lvlText w:val="•"/>
      <w:lvlJc w:val="left"/>
      <w:pPr>
        <w:ind w:left="4972" w:hanging="391"/>
      </w:pPr>
      <w:rPr>
        <w:rFonts w:hint="default"/>
        <w:lang w:val="pt-PT" w:eastAsia="en-US" w:bidi="ar-SA"/>
      </w:rPr>
    </w:lvl>
    <w:lvl w:ilvl="6" w:tplc="2BD636DE">
      <w:numFmt w:val="bullet"/>
      <w:lvlText w:val="•"/>
      <w:lvlJc w:val="left"/>
      <w:pPr>
        <w:ind w:left="5867" w:hanging="391"/>
      </w:pPr>
      <w:rPr>
        <w:rFonts w:hint="default"/>
        <w:lang w:val="pt-PT" w:eastAsia="en-US" w:bidi="ar-SA"/>
      </w:rPr>
    </w:lvl>
    <w:lvl w:ilvl="7" w:tplc="68D04B8E">
      <w:numFmt w:val="bullet"/>
      <w:lvlText w:val="•"/>
      <w:lvlJc w:val="left"/>
      <w:pPr>
        <w:ind w:left="6761" w:hanging="391"/>
      </w:pPr>
      <w:rPr>
        <w:rFonts w:hint="default"/>
        <w:lang w:val="pt-PT" w:eastAsia="en-US" w:bidi="ar-SA"/>
      </w:rPr>
    </w:lvl>
    <w:lvl w:ilvl="8" w:tplc="E1284BC0">
      <w:numFmt w:val="bullet"/>
      <w:lvlText w:val="•"/>
      <w:lvlJc w:val="left"/>
      <w:pPr>
        <w:ind w:left="7656" w:hanging="391"/>
      </w:pPr>
      <w:rPr>
        <w:rFonts w:hint="default"/>
        <w:lang w:val="pt-PT" w:eastAsia="en-US" w:bidi="ar-SA"/>
      </w:rPr>
    </w:lvl>
  </w:abstractNum>
  <w:abstractNum w:abstractNumId="5" w15:restartNumberingAfterBreak="0">
    <w:nsid w:val="43FF482C"/>
    <w:multiLevelType w:val="multilevel"/>
    <w:tmpl w:val="8F2C2A4C"/>
    <w:lvl w:ilvl="0">
      <w:start w:val="2"/>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45658E6"/>
    <w:multiLevelType w:val="multilevel"/>
    <w:tmpl w:val="7412606E"/>
    <w:lvl w:ilvl="0">
      <w:start w:val="4"/>
      <w:numFmt w:val="upperRoman"/>
      <w:lvlText w:val="%1"/>
      <w:lvlJc w:val="left"/>
      <w:pPr>
        <w:ind w:left="570" w:hanging="330"/>
        <w:jc w:val="left"/>
      </w:pPr>
      <w:rPr>
        <w:rFonts w:ascii="Times New Roman" w:eastAsia="Times New Roman" w:hAnsi="Times New Roman" w:cs="Times New Roman" w:hint="default"/>
        <w:b/>
        <w:bCs/>
        <w:spacing w:val="0"/>
        <w:w w:val="99"/>
        <w:sz w:val="24"/>
        <w:szCs w:val="24"/>
        <w:lang w:val="pt-PT" w:eastAsia="en-US" w:bidi="ar-SA"/>
      </w:rPr>
    </w:lvl>
    <w:lvl w:ilvl="1">
      <w:start w:val="1"/>
      <w:numFmt w:val="decimal"/>
      <w:lvlText w:val="%1.%2"/>
      <w:lvlJc w:val="left"/>
      <w:pPr>
        <w:ind w:left="750" w:hanging="510"/>
        <w:jc w:val="left"/>
      </w:pPr>
      <w:rPr>
        <w:rFonts w:ascii="Times New Roman" w:eastAsia="Times New Roman" w:hAnsi="Times New Roman" w:cs="Times New Roman" w:hint="default"/>
        <w:b/>
        <w:bCs/>
        <w:spacing w:val="0"/>
        <w:w w:val="99"/>
        <w:sz w:val="24"/>
        <w:szCs w:val="24"/>
        <w:lang w:val="pt-PT" w:eastAsia="en-US" w:bidi="ar-SA"/>
      </w:rPr>
    </w:lvl>
    <w:lvl w:ilvl="2">
      <w:numFmt w:val="bullet"/>
      <w:lvlText w:val=""/>
      <w:lvlJc w:val="left"/>
      <w:pPr>
        <w:ind w:left="961" w:hanging="360"/>
      </w:pPr>
      <w:rPr>
        <w:rFonts w:ascii="Symbol" w:eastAsia="Symbol" w:hAnsi="Symbol" w:cs="Symbol" w:hint="default"/>
        <w:w w:val="100"/>
        <w:sz w:val="24"/>
        <w:szCs w:val="24"/>
        <w:lang w:val="pt-PT" w:eastAsia="en-US" w:bidi="ar-SA"/>
      </w:rPr>
    </w:lvl>
    <w:lvl w:ilvl="3">
      <w:numFmt w:val="bullet"/>
      <w:lvlText w:val="•"/>
      <w:lvlJc w:val="left"/>
      <w:pPr>
        <w:ind w:left="2020" w:hanging="360"/>
      </w:pPr>
      <w:rPr>
        <w:rFonts w:hint="default"/>
        <w:lang w:val="pt-PT" w:eastAsia="en-US" w:bidi="ar-SA"/>
      </w:rPr>
    </w:lvl>
    <w:lvl w:ilvl="4">
      <w:numFmt w:val="bullet"/>
      <w:lvlText w:val="•"/>
      <w:lvlJc w:val="left"/>
      <w:pPr>
        <w:ind w:left="3081" w:hanging="360"/>
      </w:pPr>
      <w:rPr>
        <w:rFonts w:hint="default"/>
        <w:lang w:val="pt-PT" w:eastAsia="en-US" w:bidi="ar-SA"/>
      </w:rPr>
    </w:lvl>
    <w:lvl w:ilvl="5">
      <w:numFmt w:val="bullet"/>
      <w:lvlText w:val="•"/>
      <w:lvlJc w:val="left"/>
      <w:pPr>
        <w:ind w:left="4141" w:hanging="360"/>
      </w:pPr>
      <w:rPr>
        <w:rFonts w:hint="default"/>
        <w:lang w:val="pt-PT" w:eastAsia="en-US" w:bidi="ar-SA"/>
      </w:rPr>
    </w:lvl>
    <w:lvl w:ilvl="6">
      <w:numFmt w:val="bullet"/>
      <w:lvlText w:val="•"/>
      <w:lvlJc w:val="left"/>
      <w:pPr>
        <w:ind w:left="5202" w:hanging="360"/>
      </w:pPr>
      <w:rPr>
        <w:rFonts w:hint="default"/>
        <w:lang w:val="pt-PT" w:eastAsia="en-US" w:bidi="ar-SA"/>
      </w:rPr>
    </w:lvl>
    <w:lvl w:ilvl="7">
      <w:numFmt w:val="bullet"/>
      <w:lvlText w:val="•"/>
      <w:lvlJc w:val="left"/>
      <w:pPr>
        <w:ind w:left="6263" w:hanging="360"/>
      </w:pPr>
      <w:rPr>
        <w:rFonts w:hint="default"/>
        <w:lang w:val="pt-PT" w:eastAsia="en-US" w:bidi="ar-SA"/>
      </w:rPr>
    </w:lvl>
    <w:lvl w:ilvl="8">
      <w:numFmt w:val="bullet"/>
      <w:lvlText w:val="•"/>
      <w:lvlJc w:val="left"/>
      <w:pPr>
        <w:ind w:left="7323" w:hanging="360"/>
      </w:pPr>
      <w:rPr>
        <w:rFonts w:hint="default"/>
        <w:lang w:val="pt-PT" w:eastAsia="en-US" w:bidi="ar-SA"/>
      </w:rPr>
    </w:lvl>
  </w:abstractNum>
  <w:abstractNum w:abstractNumId="7" w15:restartNumberingAfterBreak="0">
    <w:nsid w:val="471652E4"/>
    <w:multiLevelType w:val="multilevel"/>
    <w:tmpl w:val="58620532"/>
    <w:lvl w:ilvl="0">
      <w:start w:val="4"/>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2160" w:hanging="1800"/>
      </w:pPr>
      <w:rPr>
        <w:rFonts w:hint="default"/>
        <w:sz w:val="24"/>
      </w:rPr>
    </w:lvl>
    <w:lvl w:ilvl="8">
      <w:start w:val="1"/>
      <w:numFmt w:val="decimal"/>
      <w:isLgl/>
      <w:lvlText w:val="%1.%2.%3.%4.%5.%6.%7.%8.%9."/>
      <w:lvlJc w:val="left"/>
      <w:pPr>
        <w:ind w:left="2160" w:hanging="1800"/>
      </w:pPr>
      <w:rPr>
        <w:rFonts w:hint="default"/>
        <w:sz w:val="24"/>
      </w:rPr>
    </w:lvl>
  </w:abstractNum>
  <w:abstractNum w:abstractNumId="8" w15:restartNumberingAfterBreak="0">
    <w:nsid w:val="55851B0C"/>
    <w:multiLevelType w:val="hybridMultilevel"/>
    <w:tmpl w:val="D1E6EED2"/>
    <w:lvl w:ilvl="0" w:tplc="9B4C4EDC">
      <w:start w:val="1"/>
      <w:numFmt w:val="decimal"/>
      <w:lvlText w:val="%1."/>
      <w:lvlJc w:val="left"/>
      <w:pPr>
        <w:ind w:left="1070" w:hanging="360"/>
      </w:pPr>
      <w:rPr>
        <w:rFonts w:hint="default"/>
      </w:rPr>
    </w:lvl>
    <w:lvl w:ilvl="1" w:tplc="04160019" w:tentative="1">
      <w:start w:val="1"/>
      <w:numFmt w:val="lowerLetter"/>
      <w:lvlText w:val="%2."/>
      <w:lvlJc w:val="left"/>
      <w:pPr>
        <w:ind w:left="1790" w:hanging="360"/>
      </w:pPr>
    </w:lvl>
    <w:lvl w:ilvl="2" w:tplc="0416001B" w:tentative="1">
      <w:start w:val="1"/>
      <w:numFmt w:val="lowerRoman"/>
      <w:lvlText w:val="%3."/>
      <w:lvlJc w:val="right"/>
      <w:pPr>
        <w:ind w:left="2510" w:hanging="180"/>
      </w:pPr>
    </w:lvl>
    <w:lvl w:ilvl="3" w:tplc="0416000F" w:tentative="1">
      <w:start w:val="1"/>
      <w:numFmt w:val="decimal"/>
      <w:lvlText w:val="%4."/>
      <w:lvlJc w:val="left"/>
      <w:pPr>
        <w:ind w:left="3230" w:hanging="360"/>
      </w:pPr>
    </w:lvl>
    <w:lvl w:ilvl="4" w:tplc="04160019" w:tentative="1">
      <w:start w:val="1"/>
      <w:numFmt w:val="lowerLetter"/>
      <w:lvlText w:val="%5."/>
      <w:lvlJc w:val="left"/>
      <w:pPr>
        <w:ind w:left="3950" w:hanging="360"/>
      </w:pPr>
    </w:lvl>
    <w:lvl w:ilvl="5" w:tplc="0416001B" w:tentative="1">
      <w:start w:val="1"/>
      <w:numFmt w:val="lowerRoman"/>
      <w:lvlText w:val="%6."/>
      <w:lvlJc w:val="right"/>
      <w:pPr>
        <w:ind w:left="4670" w:hanging="180"/>
      </w:pPr>
    </w:lvl>
    <w:lvl w:ilvl="6" w:tplc="0416000F" w:tentative="1">
      <w:start w:val="1"/>
      <w:numFmt w:val="decimal"/>
      <w:lvlText w:val="%7."/>
      <w:lvlJc w:val="left"/>
      <w:pPr>
        <w:ind w:left="5390" w:hanging="360"/>
      </w:pPr>
    </w:lvl>
    <w:lvl w:ilvl="7" w:tplc="04160019" w:tentative="1">
      <w:start w:val="1"/>
      <w:numFmt w:val="lowerLetter"/>
      <w:lvlText w:val="%8."/>
      <w:lvlJc w:val="left"/>
      <w:pPr>
        <w:ind w:left="6110" w:hanging="360"/>
      </w:pPr>
    </w:lvl>
    <w:lvl w:ilvl="8" w:tplc="0416001B" w:tentative="1">
      <w:start w:val="1"/>
      <w:numFmt w:val="lowerRoman"/>
      <w:lvlText w:val="%9."/>
      <w:lvlJc w:val="right"/>
      <w:pPr>
        <w:ind w:left="6830" w:hanging="180"/>
      </w:pPr>
    </w:lvl>
  </w:abstractNum>
  <w:abstractNum w:abstractNumId="9" w15:restartNumberingAfterBreak="0">
    <w:nsid w:val="5C80627E"/>
    <w:multiLevelType w:val="hybridMultilevel"/>
    <w:tmpl w:val="A8F8A2B0"/>
    <w:lvl w:ilvl="0" w:tplc="E9B20272">
      <w:start w:val="1"/>
      <w:numFmt w:val="decimal"/>
      <w:lvlText w:val="%1"/>
      <w:lvlJc w:val="left"/>
      <w:pPr>
        <w:ind w:left="240" w:hanging="176"/>
        <w:jc w:val="left"/>
      </w:pPr>
      <w:rPr>
        <w:rFonts w:ascii="Times New Roman" w:eastAsia="Times New Roman" w:hAnsi="Times New Roman" w:cs="Times New Roman" w:hint="default"/>
        <w:w w:val="100"/>
        <w:sz w:val="24"/>
        <w:szCs w:val="24"/>
        <w:lang w:val="pt-PT" w:eastAsia="en-US" w:bidi="ar-SA"/>
      </w:rPr>
    </w:lvl>
    <w:lvl w:ilvl="1" w:tplc="2E1AEFE4">
      <w:numFmt w:val="bullet"/>
      <w:lvlText w:val="•"/>
      <w:lvlJc w:val="left"/>
      <w:pPr>
        <w:ind w:left="1160" w:hanging="176"/>
      </w:pPr>
      <w:rPr>
        <w:rFonts w:hint="default"/>
        <w:lang w:val="pt-PT" w:eastAsia="en-US" w:bidi="ar-SA"/>
      </w:rPr>
    </w:lvl>
    <w:lvl w:ilvl="2" w:tplc="C47ED344">
      <w:numFmt w:val="bullet"/>
      <w:lvlText w:val="•"/>
      <w:lvlJc w:val="left"/>
      <w:pPr>
        <w:ind w:left="2081" w:hanging="176"/>
      </w:pPr>
      <w:rPr>
        <w:rFonts w:hint="default"/>
        <w:lang w:val="pt-PT" w:eastAsia="en-US" w:bidi="ar-SA"/>
      </w:rPr>
    </w:lvl>
    <w:lvl w:ilvl="3" w:tplc="72826F9C">
      <w:numFmt w:val="bullet"/>
      <w:lvlText w:val="•"/>
      <w:lvlJc w:val="left"/>
      <w:pPr>
        <w:ind w:left="3001" w:hanging="176"/>
      </w:pPr>
      <w:rPr>
        <w:rFonts w:hint="default"/>
        <w:lang w:val="pt-PT" w:eastAsia="en-US" w:bidi="ar-SA"/>
      </w:rPr>
    </w:lvl>
    <w:lvl w:ilvl="4" w:tplc="11124AAC">
      <w:numFmt w:val="bullet"/>
      <w:lvlText w:val="•"/>
      <w:lvlJc w:val="left"/>
      <w:pPr>
        <w:ind w:left="3922" w:hanging="176"/>
      </w:pPr>
      <w:rPr>
        <w:rFonts w:hint="default"/>
        <w:lang w:val="pt-PT" w:eastAsia="en-US" w:bidi="ar-SA"/>
      </w:rPr>
    </w:lvl>
    <w:lvl w:ilvl="5" w:tplc="416C5570">
      <w:numFmt w:val="bullet"/>
      <w:lvlText w:val="•"/>
      <w:lvlJc w:val="left"/>
      <w:pPr>
        <w:ind w:left="4842" w:hanging="176"/>
      </w:pPr>
      <w:rPr>
        <w:rFonts w:hint="default"/>
        <w:lang w:val="pt-PT" w:eastAsia="en-US" w:bidi="ar-SA"/>
      </w:rPr>
    </w:lvl>
    <w:lvl w:ilvl="6" w:tplc="0A1C43B4">
      <w:numFmt w:val="bullet"/>
      <w:lvlText w:val="•"/>
      <w:lvlJc w:val="left"/>
      <w:pPr>
        <w:ind w:left="5763" w:hanging="176"/>
      </w:pPr>
      <w:rPr>
        <w:rFonts w:hint="default"/>
        <w:lang w:val="pt-PT" w:eastAsia="en-US" w:bidi="ar-SA"/>
      </w:rPr>
    </w:lvl>
    <w:lvl w:ilvl="7" w:tplc="BE704322">
      <w:numFmt w:val="bullet"/>
      <w:lvlText w:val="•"/>
      <w:lvlJc w:val="left"/>
      <w:pPr>
        <w:ind w:left="6683" w:hanging="176"/>
      </w:pPr>
      <w:rPr>
        <w:rFonts w:hint="default"/>
        <w:lang w:val="pt-PT" w:eastAsia="en-US" w:bidi="ar-SA"/>
      </w:rPr>
    </w:lvl>
    <w:lvl w:ilvl="8" w:tplc="040A2CFE">
      <w:numFmt w:val="bullet"/>
      <w:lvlText w:val="•"/>
      <w:lvlJc w:val="left"/>
      <w:pPr>
        <w:ind w:left="7604" w:hanging="176"/>
      </w:pPr>
      <w:rPr>
        <w:rFonts w:hint="default"/>
        <w:lang w:val="pt-PT" w:eastAsia="en-US" w:bidi="ar-SA"/>
      </w:rPr>
    </w:lvl>
  </w:abstractNum>
  <w:abstractNum w:abstractNumId="10" w15:restartNumberingAfterBreak="0">
    <w:nsid w:val="5EF93620"/>
    <w:multiLevelType w:val="multilevel"/>
    <w:tmpl w:val="C33E954A"/>
    <w:lvl w:ilvl="0">
      <w:start w:val="4"/>
      <w:numFmt w:val="decimal"/>
      <w:lvlText w:val="%1"/>
      <w:lvlJc w:val="left"/>
      <w:pPr>
        <w:ind w:left="360" w:hanging="360"/>
      </w:pPr>
      <w:rPr>
        <w:rFonts w:hint="default"/>
        <w:b/>
        <w:sz w:val="22"/>
      </w:rPr>
    </w:lvl>
    <w:lvl w:ilvl="1">
      <w:start w:val="1"/>
      <w:numFmt w:val="decimal"/>
      <w:lvlText w:val="%1.%2"/>
      <w:lvlJc w:val="left"/>
      <w:pPr>
        <w:ind w:left="580" w:hanging="360"/>
      </w:pPr>
      <w:rPr>
        <w:rFonts w:hint="default"/>
        <w:b w:val="0"/>
        <w:bCs w:val="0"/>
        <w:sz w:val="22"/>
      </w:rPr>
    </w:lvl>
    <w:lvl w:ilvl="2">
      <w:start w:val="1"/>
      <w:numFmt w:val="decimal"/>
      <w:lvlText w:val="%1.%2.%3"/>
      <w:lvlJc w:val="left"/>
      <w:pPr>
        <w:ind w:left="1160" w:hanging="720"/>
      </w:pPr>
      <w:rPr>
        <w:rFonts w:hint="default"/>
        <w:b/>
        <w:sz w:val="22"/>
      </w:rPr>
    </w:lvl>
    <w:lvl w:ilvl="3">
      <w:start w:val="1"/>
      <w:numFmt w:val="decimal"/>
      <w:lvlText w:val="%1.%2.%3.%4"/>
      <w:lvlJc w:val="left"/>
      <w:pPr>
        <w:ind w:left="1380" w:hanging="720"/>
      </w:pPr>
      <w:rPr>
        <w:rFonts w:hint="default"/>
        <w:b/>
        <w:sz w:val="22"/>
      </w:rPr>
    </w:lvl>
    <w:lvl w:ilvl="4">
      <w:start w:val="1"/>
      <w:numFmt w:val="decimal"/>
      <w:lvlText w:val="%1.%2.%3.%4.%5"/>
      <w:lvlJc w:val="left"/>
      <w:pPr>
        <w:ind w:left="1960" w:hanging="1080"/>
      </w:pPr>
      <w:rPr>
        <w:rFonts w:hint="default"/>
        <w:b/>
        <w:sz w:val="22"/>
      </w:rPr>
    </w:lvl>
    <w:lvl w:ilvl="5">
      <w:start w:val="1"/>
      <w:numFmt w:val="decimal"/>
      <w:lvlText w:val="%1.%2.%3.%4.%5.%6"/>
      <w:lvlJc w:val="left"/>
      <w:pPr>
        <w:ind w:left="2180" w:hanging="1080"/>
      </w:pPr>
      <w:rPr>
        <w:rFonts w:hint="default"/>
        <w:b/>
        <w:sz w:val="22"/>
      </w:rPr>
    </w:lvl>
    <w:lvl w:ilvl="6">
      <w:start w:val="1"/>
      <w:numFmt w:val="decimal"/>
      <w:lvlText w:val="%1.%2.%3.%4.%5.%6.%7"/>
      <w:lvlJc w:val="left"/>
      <w:pPr>
        <w:ind w:left="2760" w:hanging="1440"/>
      </w:pPr>
      <w:rPr>
        <w:rFonts w:hint="default"/>
        <w:b/>
        <w:sz w:val="22"/>
      </w:rPr>
    </w:lvl>
    <w:lvl w:ilvl="7">
      <w:start w:val="1"/>
      <w:numFmt w:val="decimal"/>
      <w:lvlText w:val="%1.%2.%3.%4.%5.%6.%7.%8"/>
      <w:lvlJc w:val="left"/>
      <w:pPr>
        <w:ind w:left="2980" w:hanging="1440"/>
      </w:pPr>
      <w:rPr>
        <w:rFonts w:hint="default"/>
        <w:b/>
        <w:sz w:val="22"/>
      </w:rPr>
    </w:lvl>
    <w:lvl w:ilvl="8">
      <w:start w:val="1"/>
      <w:numFmt w:val="decimal"/>
      <w:lvlText w:val="%1.%2.%3.%4.%5.%6.%7.%8.%9"/>
      <w:lvlJc w:val="left"/>
      <w:pPr>
        <w:ind w:left="3560" w:hanging="1800"/>
      </w:pPr>
      <w:rPr>
        <w:rFonts w:hint="default"/>
        <w:b/>
        <w:sz w:val="22"/>
      </w:rPr>
    </w:lvl>
  </w:abstractNum>
  <w:abstractNum w:abstractNumId="11" w15:restartNumberingAfterBreak="0">
    <w:nsid w:val="5FCC6342"/>
    <w:multiLevelType w:val="hybridMultilevel"/>
    <w:tmpl w:val="678C02C4"/>
    <w:lvl w:ilvl="0" w:tplc="0416000D">
      <w:start w:val="1"/>
      <w:numFmt w:val="bullet"/>
      <w:lvlText w:val=""/>
      <w:lvlJc w:val="left"/>
      <w:pPr>
        <w:ind w:left="1670" w:hanging="360"/>
      </w:pPr>
      <w:rPr>
        <w:rFonts w:ascii="Wingdings" w:hAnsi="Wingdings" w:hint="default"/>
      </w:rPr>
    </w:lvl>
    <w:lvl w:ilvl="1" w:tplc="04160003" w:tentative="1">
      <w:start w:val="1"/>
      <w:numFmt w:val="bullet"/>
      <w:lvlText w:val="o"/>
      <w:lvlJc w:val="left"/>
      <w:pPr>
        <w:ind w:left="2390" w:hanging="360"/>
      </w:pPr>
      <w:rPr>
        <w:rFonts w:ascii="Courier New" w:hAnsi="Courier New" w:cs="Courier New" w:hint="default"/>
      </w:rPr>
    </w:lvl>
    <w:lvl w:ilvl="2" w:tplc="04160005" w:tentative="1">
      <w:start w:val="1"/>
      <w:numFmt w:val="bullet"/>
      <w:lvlText w:val=""/>
      <w:lvlJc w:val="left"/>
      <w:pPr>
        <w:ind w:left="3110" w:hanging="360"/>
      </w:pPr>
      <w:rPr>
        <w:rFonts w:ascii="Wingdings" w:hAnsi="Wingdings" w:hint="default"/>
      </w:rPr>
    </w:lvl>
    <w:lvl w:ilvl="3" w:tplc="04160001" w:tentative="1">
      <w:start w:val="1"/>
      <w:numFmt w:val="bullet"/>
      <w:lvlText w:val=""/>
      <w:lvlJc w:val="left"/>
      <w:pPr>
        <w:ind w:left="3830" w:hanging="360"/>
      </w:pPr>
      <w:rPr>
        <w:rFonts w:ascii="Symbol" w:hAnsi="Symbol" w:hint="default"/>
      </w:rPr>
    </w:lvl>
    <w:lvl w:ilvl="4" w:tplc="04160003" w:tentative="1">
      <w:start w:val="1"/>
      <w:numFmt w:val="bullet"/>
      <w:lvlText w:val="o"/>
      <w:lvlJc w:val="left"/>
      <w:pPr>
        <w:ind w:left="4550" w:hanging="360"/>
      </w:pPr>
      <w:rPr>
        <w:rFonts w:ascii="Courier New" w:hAnsi="Courier New" w:cs="Courier New" w:hint="default"/>
      </w:rPr>
    </w:lvl>
    <w:lvl w:ilvl="5" w:tplc="04160005" w:tentative="1">
      <w:start w:val="1"/>
      <w:numFmt w:val="bullet"/>
      <w:lvlText w:val=""/>
      <w:lvlJc w:val="left"/>
      <w:pPr>
        <w:ind w:left="5270" w:hanging="360"/>
      </w:pPr>
      <w:rPr>
        <w:rFonts w:ascii="Wingdings" w:hAnsi="Wingdings" w:hint="default"/>
      </w:rPr>
    </w:lvl>
    <w:lvl w:ilvl="6" w:tplc="04160001" w:tentative="1">
      <w:start w:val="1"/>
      <w:numFmt w:val="bullet"/>
      <w:lvlText w:val=""/>
      <w:lvlJc w:val="left"/>
      <w:pPr>
        <w:ind w:left="5990" w:hanging="360"/>
      </w:pPr>
      <w:rPr>
        <w:rFonts w:ascii="Symbol" w:hAnsi="Symbol" w:hint="default"/>
      </w:rPr>
    </w:lvl>
    <w:lvl w:ilvl="7" w:tplc="04160003" w:tentative="1">
      <w:start w:val="1"/>
      <w:numFmt w:val="bullet"/>
      <w:lvlText w:val="o"/>
      <w:lvlJc w:val="left"/>
      <w:pPr>
        <w:ind w:left="6710" w:hanging="360"/>
      </w:pPr>
      <w:rPr>
        <w:rFonts w:ascii="Courier New" w:hAnsi="Courier New" w:cs="Courier New" w:hint="default"/>
      </w:rPr>
    </w:lvl>
    <w:lvl w:ilvl="8" w:tplc="04160005" w:tentative="1">
      <w:start w:val="1"/>
      <w:numFmt w:val="bullet"/>
      <w:lvlText w:val=""/>
      <w:lvlJc w:val="left"/>
      <w:pPr>
        <w:ind w:left="7430" w:hanging="360"/>
      </w:pPr>
      <w:rPr>
        <w:rFonts w:ascii="Wingdings" w:hAnsi="Wingdings" w:hint="default"/>
      </w:rPr>
    </w:lvl>
  </w:abstractNum>
  <w:abstractNum w:abstractNumId="12" w15:restartNumberingAfterBreak="0">
    <w:nsid w:val="6B473FA5"/>
    <w:multiLevelType w:val="multilevel"/>
    <w:tmpl w:val="B62C4BBA"/>
    <w:lvl w:ilvl="0">
      <w:start w:val="3"/>
      <w:numFmt w:val="upperRoman"/>
      <w:lvlText w:val="%1."/>
      <w:lvlJc w:val="left"/>
      <w:pPr>
        <w:ind w:left="644" w:hanging="405"/>
        <w:jc w:val="left"/>
      </w:pPr>
      <w:rPr>
        <w:rFonts w:ascii="Times New Roman" w:eastAsia="Times New Roman" w:hAnsi="Times New Roman" w:cs="Times New Roman" w:hint="default"/>
        <w:b/>
        <w:bCs/>
        <w:spacing w:val="0"/>
        <w:w w:val="99"/>
        <w:sz w:val="24"/>
        <w:szCs w:val="24"/>
        <w:lang w:val="pt-PT" w:eastAsia="en-US" w:bidi="ar-SA"/>
      </w:rPr>
    </w:lvl>
    <w:lvl w:ilvl="1">
      <w:start w:val="1"/>
      <w:numFmt w:val="decimal"/>
      <w:lvlText w:val="%1.%2"/>
      <w:lvlJc w:val="left"/>
      <w:pPr>
        <w:ind w:left="1110" w:hanging="510"/>
        <w:jc w:val="left"/>
      </w:pPr>
      <w:rPr>
        <w:rFonts w:ascii="Times New Roman" w:eastAsia="Times New Roman" w:hAnsi="Times New Roman" w:cs="Times New Roman" w:hint="default"/>
        <w:b/>
        <w:bCs/>
        <w:spacing w:val="0"/>
        <w:w w:val="99"/>
        <w:sz w:val="24"/>
        <w:szCs w:val="24"/>
        <w:lang w:val="pt-PT" w:eastAsia="en-US" w:bidi="ar-SA"/>
      </w:rPr>
    </w:lvl>
    <w:lvl w:ilvl="2">
      <w:numFmt w:val="bullet"/>
      <w:lvlText w:val="•"/>
      <w:lvlJc w:val="left"/>
      <w:pPr>
        <w:ind w:left="2045" w:hanging="510"/>
      </w:pPr>
      <w:rPr>
        <w:rFonts w:hint="default"/>
        <w:lang w:val="pt-PT" w:eastAsia="en-US" w:bidi="ar-SA"/>
      </w:rPr>
    </w:lvl>
    <w:lvl w:ilvl="3">
      <w:numFmt w:val="bullet"/>
      <w:lvlText w:val="•"/>
      <w:lvlJc w:val="left"/>
      <w:pPr>
        <w:ind w:left="2970" w:hanging="510"/>
      </w:pPr>
      <w:rPr>
        <w:rFonts w:hint="default"/>
        <w:lang w:val="pt-PT" w:eastAsia="en-US" w:bidi="ar-SA"/>
      </w:rPr>
    </w:lvl>
    <w:lvl w:ilvl="4">
      <w:numFmt w:val="bullet"/>
      <w:lvlText w:val="•"/>
      <w:lvlJc w:val="left"/>
      <w:pPr>
        <w:ind w:left="3895" w:hanging="510"/>
      </w:pPr>
      <w:rPr>
        <w:rFonts w:hint="default"/>
        <w:lang w:val="pt-PT" w:eastAsia="en-US" w:bidi="ar-SA"/>
      </w:rPr>
    </w:lvl>
    <w:lvl w:ilvl="5">
      <w:numFmt w:val="bullet"/>
      <w:lvlText w:val="•"/>
      <w:lvlJc w:val="left"/>
      <w:pPr>
        <w:ind w:left="4820" w:hanging="510"/>
      </w:pPr>
      <w:rPr>
        <w:rFonts w:hint="default"/>
        <w:lang w:val="pt-PT" w:eastAsia="en-US" w:bidi="ar-SA"/>
      </w:rPr>
    </w:lvl>
    <w:lvl w:ilvl="6">
      <w:numFmt w:val="bullet"/>
      <w:lvlText w:val="•"/>
      <w:lvlJc w:val="left"/>
      <w:pPr>
        <w:ind w:left="5745" w:hanging="510"/>
      </w:pPr>
      <w:rPr>
        <w:rFonts w:hint="default"/>
        <w:lang w:val="pt-PT" w:eastAsia="en-US" w:bidi="ar-SA"/>
      </w:rPr>
    </w:lvl>
    <w:lvl w:ilvl="7">
      <w:numFmt w:val="bullet"/>
      <w:lvlText w:val="•"/>
      <w:lvlJc w:val="left"/>
      <w:pPr>
        <w:ind w:left="6670" w:hanging="510"/>
      </w:pPr>
      <w:rPr>
        <w:rFonts w:hint="default"/>
        <w:lang w:val="pt-PT" w:eastAsia="en-US" w:bidi="ar-SA"/>
      </w:rPr>
    </w:lvl>
    <w:lvl w:ilvl="8">
      <w:numFmt w:val="bullet"/>
      <w:lvlText w:val="•"/>
      <w:lvlJc w:val="left"/>
      <w:pPr>
        <w:ind w:left="7595" w:hanging="510"/>
      </w:pPr>
      <w:rPr>
        <w:rFonts w:hint="default"/>
        <w:lang w:val="pt-PT" w:eastAsia="en-US" w:bidi="ar-SA"/>
      </w:rPr>
    </w:lvl>
  </w:abstractNum>
  <w:abstractNum w:abstractNumId="13" w15:restartNumberingAfterBreak="0">
    <w:nsid w:val="6F380DA0"/>
    <w:multiLevelType w:val="multilevel"/>
    <w:tmpl w:val="584CE150"/>
    <w:lvl w:ilvl="0">
      <w:start w:val="1"/>
      <w:numFmt w:val="decimal"/>
      <w:lvlText w:val="%1"/>
      <w:lvlJc w:val="left"/>
      <w:pPr>
        <w:ind w:left="600" w:hanging="360"/>
      </w:pPr>
      <w:rPr>
        <w:rFonts w:hint="default"/>
        <w:b/>
      </w:rPr>
    </w:lvl>
    <w:lvl w:ilvl="1">
      <w:start w:val="2"/>
      <w:numFmt w:val="decimal"/>
      <w:isLgl/>
      <w:lvlText w:val="%1.%2"/>
      <w:lvlJc w:val="left"/>
      <w:pPr>
        <w:ind w:left="600" w:hanging="360"/>
      </w:pPr>
      <w:rPr>
        <w:rFonts w:hint="default"/>
      </w:rPr>
    </w:lvl>
    <w:lvl w:ilvl="2">
      <w:start w:val="1"/>
      <w:numFmt w:val="decimal"/>
      <w:isLgl/>
      <w:lvlText w:val="%1.%2.%3"/>
      <w:lvlJc w:val="left"/>
      <w:pPr>
        <w:ind w:left="960" w:hanging="720"/>
      </w:pPr>
      <w:rPr>
        <w:rFonts w:hint="default"/>
      </w:rPr>
    </w:lvl>
    <w:lvl w:ilvl="3">
      <w:start w:val="1"/>
      <w:numFmt w:val="decimal"/>
      <w:isLgl/>
      <w:lvlText w:val="%1.%2.%3.%4"/>
      <w:lvlJc w:val="left"/>
      <w:pPr>
        <w:ind w:left="960" w:hanging="720"/>
      </w:pPr>
      <w:rPr>
        <w:rFonts w:hint="default"/>
      </w:rPr>
    </w:lvl>
    <w:lvl w:ilvl="4">
      <w:start w:val="1"/>
      <w:numFmt w:val="decimal"/>
      <w:isLgl/>
      <w:lvlText w:val="%1.%2.%3.%4.%5"/>
      <w:lvlJc w:val="left"/>
      <w:pPr>
        <w:ind w:left="1320" w:hanging="1080"/>
      </w:pPr>
      <w:rPr>
        <w:rFonts w:hint="default"/>
      </w:rPr>
    </w:lvl>
    <w:lvl w:ilvl="5">
      <w:start w:val="1"/>
      <w:numFmt w:val="decimal"/>
      <w:isLgl/>
      <w:lvlText w:val="%1.%2.%3.%4.%5.%6"/>
      <w:lvlJc w:val="left"/>
      <w:pPr>
        <w:ind w:left="1320" w:hanging="1080"/>
      </w:pPr>
      <w:rPr>
        <w:rFonts w:hint="default"/>
      </w:rPr>
    </w:lvl>
    <w:lvl w:ilvl="6">
      <w:start w:val="1"/>
      <w:numFmt w:val="decimal"/>
      <w:isLgl/>
      <w:lvlText w:val="%1.%2.%3.%4.%5.%6.%7"/>
      <w:lvlJc w:val="left"/>
      <w:pPr>
        <w:ind w:left="1680" w:hanging="1440"/>
      </w:pPr>
      <w:rPr>
        <w:rFonts w:hint="default"/>
      </w:rPr>
    </w:lvl>
    <w:lvl w:ilvl="7">
      <w:start w:val="1"/>
      <w:numFmt w:val="decimal"/>
      <w:isLgl/>
      <w:lvlText w:val="%1.%2.%3.%4.%5.%6.%7.%8"/>
      <w:lvlJc w:val="left"/>
      <w:pPr>
        <w:ind w:left="1680" w:hanging="1440"/>
      </w:pPr>
      <w:rPr>
        <w:rFonts w:hint="default"/>
      </w:rPr>
    </w:lvl>
    <w:lvl w:ilvl="8">
      <w:start w:val="1"/>
      <w:numFmt w:val="decimal"/>
      <w:isLgl/>
      <w:lvlText w:val="%1.%2.%3.%4.%5.%6.%7.%8.%9"/>
      <w:lvlJc w:val="left"/>
      <w:pPr>
        <w:ind w:left="2040" w:hanging="1800"/>
      </w:pPr>
      <w:rPr>
        <w:rFonts w:hint="default"/>
      </w:rPr>
    </w:lvl>
  </w:abstractNum>
  <w:abstractNum w:abstractNumId="14" w15:restartNumberingAfterBreak="0">
    <w:nsid w:val="7A5E2953"/>
    <w:multiLevelType w:val="multilevel"/>
    <w:tmpl w:val="24122CB8"/>
    <w:lvl w:ilvl="0">
      <w:start w:val="2"/>
      <w:numFmt w:val="decimal"/>
      <w:lvlText w:val="%1."/>
      <w:lvlJc w:val="left"/>
      <w:pPr>
        <w:ind w:left="400" w:hanging="400"/>
      </w:pPr>
      <w:rPr>
        <w:rFonts w:hint="default"/>
        <w:sz w:val="24"/>
      </w:rPr>
    </w:lvl>
    <w:lvl w:ilvl="1">
      <w:start w:val="1"/>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num w:numId="1" w16cid:durableId="282158081">
    <w:abstractNumId w:val="4"/>
  </w:num>
  <w:num w:numId="2" w16cid:durableId="1585723983">
    <w:abstractNumId w:val="6"/>
  </w:num>
  <w:num w:numId="3" w16cid:durableId="796803991">
    <w:abstractNumId w:val="1"/>
  </w:num>
  <w:num w:numId="4" w16cid:durableId="965625349">
    <w:abstractNumId w:val="12"/>
  </w:num>
  <w:num w:numId="5" w16cid:durableId="1189103835">
    <w:abstractNumId w:val="9"/>
  </w:num>
  <w:num w:numId="6" w16cid:durableId="1047291539">
    <w:abstractNumId w:val="3"/>
  </w:num>
  <w:num w:numId="7" w16cid:durableId="66879210">
    <w:abstractNumId w:val="11"/>
  </w:num>
  <w:num w:numId="8" w16cid:durableId="1521317074">
    <w:abstractNumId w:val="2"/>
  </w:num>
  <w:num w:numId="9" w16cid:durableId="1418287265">
    <w:abstractNumId w:val="13"/>
  </w:num>
  <w:num w:numId="10" w16cid:durableId="1052730471">
    <w:abstractNumId w:val="10"/>
  </w:num>
  <w:num w:numId="11" w16cid:durableId="1896233314">
    <w:abstractNumId w:val="5"/>
  </w:num>
  <w:num w:numId="12" w16cid:durableId="2046830525">
    <w:abstractNumId w:val="7"/>
  </w:num>
  <w:num w:numId="13" w16cid:durableId="697858094">
    <w:abstractNumId w:val="0"/>
  </w:num>
  <w:num w:numId="14" w16cid:durableId="1039597682">
    <w:abstractNumId w:val="14"/>
  </w:num>
  <w:num w:numId="15" w16cid:durableId="17467593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19C"/>
    <w:rsid w:val="00006915"/>
    <w:rsid w:val="00024F7B"/>
    <w:rsid w:val="0003625C"/>
    <w:rsid w:val="00047091"/>
    <w:rsid w:val="000821AB"/>
    <w:rsid w:val="000A1730"/>
    <w:rsid w:val="000B17CF"/>
    <w:rsid w:val="000B2F20"/>
    <w:rsid w:val="000B7473"/>
    <w:rsid w:val="000C47E3"/>
    <w:rsid w:val="000D06C3"/>
    <w:rsid w:val="00104709"/>
    <w:rsid w:val="001059FE"/>
    <w:rsid w:val="00107C49"/>
    <w:rsid w:val="00131E6F"/>
    <w:rsid w:val="00152A05"/>
    <w:rsid w:val="001568A6"/>
    <w:rsid w:val="00173604"/>
    <w:rsid w:val="001835D2"/>
    <w:rsid w:val="001A7EE1"/>
    <w:rsid w:val="001B1C83"/>
    <w:rsid w:val="001B4FFA"/>
    <w:rsid w:val="001C5855"/>
    <w:rsid w:val="001D58F9"/>
    <w:rsid w:val="001E0E41"/>
    <w:rsid w:val="001F2C0D"/>
    <w:rsid w:val="001F3B9B"/>
    <w:rsid w:val="00210669"/>
    <w:rsid w:val="00210AED"/>
    <w:rsid w:val="00213387"/>
    <w:rsid w:val="00263A50"/>
    <w:rsid w:val="00267894"/>
    <w:rsid w:val="00281492"/>
    <w:rsid w:val="0029050A"/>
    <w:rsid w:val="002C0135"/>
    <w:rsid w:val="002D24D5"/>
    <w:rsid w:val="002E378F"/>
    <w:rsid w:val="002F06E1"/>
    <w:rsid w:val="00312243"/>
    <w:rsid w:val="00321E2F"/>
    <w:rsid w:val="00364599"/>
    <w:rsid w:val="00375EC7"/>
    <w:rsid w:val="00395EFC"/>
    <w:rsid w:val="003A0511"/>
    <w:rsid w:val="003A45D7"/>
    <w:rsid w:val="003B2110"/>
    <w:rsid w:val="003C4DF6"/>
    <w:rsid w:val="003E5B85"/>
    <w:rsid w:val="00402E1F"/>
    <w:rsid w:val="00416BBF"/>
    <w:rsid w:val="00417C0C"/>
    <w:rsid w:val="004213BA"/>
    <w:rsid w:val="00427D34"/>
    <w:rsid w:val="0043194A"/>
    <w:rsid w:val="00433F61"/>
    <w:rsid w:val="004531AA"/>
    <w:rsid w:val="00454CAB"/>
    <w:rsid w:val="004575C5"/>
    <w:rsid w:val="004670B8"/>
    <w:rsid w:val="00482B10"/>
    <w:rsid w:val="004932EB"/>
    <w:rsid w:val="004A27A7"/>
    <w:rsid w:val="004A64E8"/>
    <w:rsid w:val="004B46B8"/>
    <w:rsid w:val="004C395E"/>
    <w:rsid w:val="004C7587"/>
    <w:rsid w:val="004D2B81"/>
    <w:rsid w:val="004F2433"/>
    <w:rsid w:val="00535E8C"/>
    <w:rsid w:val="00553E9A"/>
    <w:rsid w:val="0059244E"/>
    <w:rsid w:val="005A6C1F"/>
    <w:rsid w:val="005C6B96"/>
    <w:rsid w:val="005C7925"/>
    <w:rsid w:val="005D0E45"/>
    <w:rsid w:val="005D74A2"/>
    <w:rsid w:val="005F06F3"/>
    <w:rsid w:val="006017F2"/>
    <w:rsid w:val="00603574"/>
    <w:rsid w:val="006151B2"/>
    <w:rsid w:val="00622A8B"/>
    <w:rsid w:val="006452B4"/>
    <w:rsid w:val="006470F9"/>
    <w:rsid w:val="006478E3"/>
    <w:rsid w:val="00647AA4"/>
    <w:rsid w:val="00672011"/>
    <w:rsid w:val="006755AB"/>
    <w:rsid w:val="006831C6"/>
    <w:rsid w:val="00687158"/>
    <w:rsid w:val="006932F9"/>
    <w:rsid w:val="006A528B"/>
    <w:rsid w:val="006F130D"/>
    <w:rsid w:val="006F139D"/>
    <w:rsid w:val="006F62DA"/>
    <w:rsid w:val="00702AFB"/>
    <w:rsid w:val="0071020C"/>
    <w:rsid w:val="007177BF"/>
    <w:rsid w:val="00733457"/>
    <w:rsid w:val="00733458"/>
    <w:rsid w:val="00763124"/>
    <w:rsid w:val="00765DB9"/>
    <w:rsid w:val="007A1183"/>
    <w:rsid w:val="007B4B12"/>
    <w:rsid w:val="007C1145"/>
    <w:rsid w:val="007C40A9"/>
    <w:rsid w:val="007C674B"/>
    <w:rsid w:val="007C7966"/>
    <w:rsid w:val="007E532A"/>
    <w:rsid w:val="007E6CF3"/>
    <w:rsid w:val="007F25D0"/>
    <w:rsid w:val="007F7663"/>
    <w:rsid w:val="008202B8"/>
    <w:rsid w:val="00835627"/>
    <w:rsid w:val="00860316"/>
    <w:rsid w:val="00866DB6"/>
    <w:rsid w:val="00884397"/>
    <w:rsid w:val="00885FA2"/>
    <w:rsid w:val="008C1784"/>
    <w:rsid w:val="008C1F28"/>
    <w:rsid w:val="008F1E8E"/>
    <w:rsid w:val="00900E17"/>
    <w:rsid w:val="009061C5"/>
    <w:rsid w:val="00910DAA"/>
    <w:rsid w:val="0093492B"/>
    <w:rsid w:val="0094320F"/>
    <w:rsid w:val="0094639A"/>
    <w:rsid w:val="00952DF2"/>
    <w:rsid w:val="00970F72"/>
    <w:rsid w:val="009728EA"/>
    <w:rsid w:val="00990A2C"/>
    <w:rsid w:val="009B2B55"/>
    <w:rsid w:val="009B5AD2"/>
    <w:rsid w:val="009E0562"/>
    <w:rsid w:val="00A0040F"/>
    <w:rsid w:val="00A16A5D"/>
    <w:rsid w:val="00A4276C"/>
    <w:rsid w:val="00A50110"/>
    <w:rsid w:val="00A655B1"/>
    <w:rsid w:val="00AB0896"/>
    <w:rsid w:val="00AD0874"/>
    <w:rsid w:val="00AD39A6"/>
    <w:rsid w:val="00AE3EF6"/>
    <w:rsid w:val="00AE41D7"/>
    <w:rsid w:val="00AE4582"/>
    <w:rsid w:val="00B00C95"/>
    <w:rsid w:val="00B030A9"/>
    <w:rsid w:val="00B1390B"/>
    <w:rsid w:val="00B233AB"/>
    <w:rsid w:val="00B6135B"/>
    <w:rsid w:val="00B73A61"/>
    <w:rsid w:val="00B9009B"/>
    <w:rsid w:val="00BA118F"/>
    <w:rsid w:val="00BA572E"/>
    <w:rsid w:val="00BB1037"/>
    <w:rsid w:val="00BD4719"/>
    <w:rsid w:val="00BE14D1"/>
    <w:rsid w:val="00BE2259"/>
    <w:rsid w:val="00BF2494"/>
    <w:rsid w:val="00C1773A"/>
    <w:rsid w:val="00C227B9"/>
    <w:rsid w:val="00C258FD"/>
    <w:rsid w:val="00C41036"/>
    <w:rsid w:val="00C41866"/>
    <w:rsid w:val="00C42809"/>
    <w:rsid w:val="00C42F94"/>
    <w:rsid w:val="00C87D6D"/>
    <w:rsid w:val="00C96406"/>
    <w:rsid w:val="00CA0DF3"/>
    <w:rsid w:val="00CC0CFA"/>
    <w:rsid w:val="00CD14E5"/>
    <w:rsid w:val="00CF4832"/>
    <w:rsid w:val="00D10266"/>
    <w:rsid w:val="00D53EBA"/>
    <w:rsid w:val="00D716C4"/>
    <w:rsid w:val="00DB3784"/>
    <w:rsid w:val="00DB710C"/>
    <w:rsid w:val="00DF619C"/>
    <w:rsid w:val="00E1296B"/>
    <w:rsid w:val="00E15AE3"/>
    <w:rsid w:val="00E21F49"/>
    <w:rsid w:val="00E31C2D"/>
    <w:rsid w:val="00E448C5"/>
    <w:rsid w:val="00E45A5D"/>
    <w:rsid w:val="00E50273"/>
    <w:rsid w:val="00E544B9"/>
    <w:rsid w:val="00E978B8"/>
    <w:rsid w:val="00ED5F10"/>
    <w:rsid w:val="00EE45F4"/>
    <w:rsid w:val="00EE5606"/>
    <w:rsid w:val="00EE58D8"/>
    <w:rsid w:val="00EF4F10"/>
    <w:rsid w:val="00F06256"/>
    <w:rsid w:val="00F14434"/>
    <w:rsid w:val="00F21CA3"/>
    <w:rsid w:val="00F25852"/>
    <w:rsid w:val="00F326D5"/>
    <w:rsid w:val="00F36060"/>
    <w:rsid w:val="00F379F7"/>
    <w:rsid w:val="00F65CB6"/>
    <w:rsid w:val="00F67E31"/>
    <w:rsid w:val="00F874AC"/>
    <w:rsid w:val="00F90AE8"/>
    <w:rsid w:val="00FA40CC"/>
    <w:rsid w:val="00FB2E97"/>
    <w:rsid w:val="00FB5FBA"/>
    <w:rsid w:val="00FF45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EFB260"/>
  <w15:docId w15:val="{8913CD01-9D72-5A4D-BB77-419520708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E41"/>
    <w:pPr>
      <w:widowControl/>
      <w:autoSpaceDE/>
      <w:autoSpaceDN/>
    </w:pPr>
    <w:rPr>
      <w:rFonts w:ascii="Times New Roman" w:eastAsia="Times New Roman" w:hAnsi="Times New Roman" w:cs="Times New Roman"/>
      <w:sz w:val="24"/>
      <w:szCs w:val="24"/>
      <w:lang w:val="pt-BR" w:eastAsia="pt-BR"/>
    </w:rPr>
  </w:style>
  <w:style w:type="paragraph" w:styleId="Ttulo1">
    <w:name w:val="heading 1"/>
    <w:basedOn w:val="Normal"/>
    <w:link w:val="Ttulo1Char"/>
    <w:uiPriority w:val="9"/>
    <w:qFormat/>
    <w:pPr>
      <w:widowControl w:val="0"/>
      <w:autoSpaceDE w:val="0"/>
      <w:autoSpaceDN w:val="0"/>
      <w:ind w:left="240"/>
      <w:outlineLvl w:val="0"/>
    </w:pPr>
    <w:rPr>
      <w:b/>
      <w:bCs/>
      <w:lang w:val="pt-PT" w:eastAsia="en-US"/>
    </w:rPr>
  </w:style>
  <w:style w:type="paragraph" w:styleId="Ttulo2">
    <w:name w:val="heading 2"/>
    <w:basedOn w:val="Normal"/>
    <w:next w:val="Normal"/>
    <w:link w:val="Ttulo2Char"/>
    <w:uiPriority w:val="9"/>
    <w:semiHidden/>
    <w:unhideWhenUsed/>
    <w:qFormat/>
    <w:rsid w:val="00104709"/>
    <w:pPr>
      <w:keepNext/>
      <w:keepLines/>
      <w:widowControl w:val="0"/>
      <w:autoSpaceDE w:val="0"/>
      <w:autoSpaceDN w:val="0"/>
      <w:spacing w:before="40"/>
      <w:outlineLvl w:val="1"/>
    </w:pPr>
    <w:rPr>
      <w:rFonts w:asciiTheme="majorHAnsi" w:eastAsiaTheme="majorEastAsia" w:hAnsiTheme="majorHAnsi" w:cstheme="majorBidi"/>
      <w:color w:val="365F91" w:themeColor="accent1" w:themeShade="BF"/>
      <w:sz w:val="26"/>
      <w:szCs w:val="26"/>
      <w:lang w:val="pt-PT"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widowControl w:val="0"/>
      <w:autoSpaceDE w:val="0"/>
      <w:autoSpaceDN w:val="0"/>
      <w:spacing w:before="274"/>
      <w:ind w:left="240" w:hanging="391"/>
    </w:pPr>
    <w:rPr>
      <w:b/>
      <w:bCs/>
      <w:lang w:val="pt-PT" w:eastAsia="en-US"/>
    </w:rPr>
  </w:style>
  <w:style w:type="paragraph" w:styleId="Sumrio2">
    <w:name w:val="toc 2"/>
    <w:basedOn w:val="Normal"/>
    <w:uiPriority w:val="1"/>
    <w:qFormat/>
    <w:pPr>
      <w:widowControl w:val="0"/>
      <w:autoSpaceDE w:val="0"/>
      <w:autoSpaceDN w:val="0"/>
      <w:ind w:left="240" w:right="128"/>
    </w:pPr>
    <w:rPr>
      <w:lang w:val="pt-PT" w:eastAsia="en-US"/>
    </w:rPr>
  </w:style>
  <w:style w:type="paragraph" w:styleId="Sumrio3">
    <w:name w:val="toc 3"/>
    <w:basedOn w:val="Normal"/>
    <w:uiPriority w:val="1"/>
    <w:qFormat/>
    <w:pPr>
      <w:widowControl w:val="0"/>
      <w:autoSpaceDE w:val="0"/>
      <w:autoSpaceDN w:val="0"/>
      <w:spacing w:line="275" w:lineRule="exact"/>
      <w:ind w:left="1110" w:hanging="511"/>
    </w:pPr>
    <w:rPr>
      <w:b/>
      <w:bCs/>
      <w:lang w:val="pt-PT" w:eastAsia="en-US"/>
    </w:rPr>
  </w:style>
  <w:style w:type="paragraph" w:styleId="Sumrio4">
    <w:name w:val="toc 4"/>
    <w:basedOn w:val="Normal"/>
    <w:uiPriority w:val="1"/>
    <w:qFormat/>
    <w:pPr>
      <w:widowControl w:val="0"/>
      <w:autoSpaceDE w:val="0"/>
      <w:autoSpaceDN w:val="0"/>
      <w:spacing w:before="4" w:line="275" w:lineRule="exact"/>
      <w:ind w:left="1110" w:hanging="511"/>
    </w:pPr>
    <w:rPr>
      <w:b/>
      <w:bCs/>
      <w:i/>
      <w:iCs/>
      <w:sz w:val="22"/>
      <w:szCs w:val="22"/>
      <w:lang w:val="pt-PT" w:eastAsia="en-US"/>
    </w:rPr>
  </w:style>
  <w:style w:type="paragraph" w:styleId="Corpodetexto">
    <w:name w:val="Body Text"/>
    <w:basedOn w:val="Normal"/>
    <w:uiPriority w:val="1"/>
    <w:qFormat/>
    <w:pPr>
      <w:widowControl w:val="0"/>
      <w:autoSpaceDE w:val="0"/>
      <w:autoSpaceDN w:val="0"/>
    </w:pPr>
    <w:rPr>
      <w:lang w:val="pt-PT" w:eastAsia="en-US"/>
    </w:rPr>
  </w:style>
  <w:style w:type="paragraph" w:styleId="Ttulo">
    <w:name w:val="Title"/>
    <w:basedOn w:val="Normal"/>
    <w:uiPriority w:val="10"/>
    <w:qFormat/>
    <w:pPr>
      <w:widowControl w:val="0"/>
      <w:autoSpaceDE w:val="0"/>
      <w:autoSpaceDN w:val="0"/>
      <w:spacing w:before="74"/>
      <w:ind w:left="686" w:hanging="1466"/>
    </w:pPr>
    <w:rPr>
      <w:b/>
      <w:bCs/>
      <w:sz w:val="28"/>
      <w:szCs w:val="28"/>
      <w:lang w:val="pt-PT" w:eastAsia="en-US"/>
    </w:rPr>
  </w:style>
  <w:style w:type="paragraph" w:styleId="PargrafodaLista">
    <w:name w:val="List Paragraph"/>
    <w:basedOn w:val="Normal"/>
    <w:uiPriority w:val="1"/>
    <w:qFormat/>
    <w:pPr>
      <w:widowControl w:val="0"/>
      <w:autoSpaceDE w:val="0"/>
      <w:autoSpaceDN w:val="0"/>
      <w:ind w:left="240"/>
    </w:pPr>
    <w:rPr>
      <w:sz w:val="22"/>
      <w:szCs w:val="22"/>
      <w:lang w:val="pt-PT" w:eastAsia="en-US"/>
    </w:rPr>
  </w:style>
  <w:style w:type="paragraph" w:customStyle="1" w:styleId="TableParagraph">
    <w:name w:val="Table Paragraph"/>
    <w:basedOn w:val="Normal"/>
    <w:uiPriority w:val="1"/>
    <w:qFormat/>
    <w:pPr>
      <w:widowControl w:val="0"/>
      <w:autoSpaceDE w:val="0"/>
      <w:autoSpaceDN w:val="0"/>
    </w:pPr>
    <w:rPr>
      <w:sz w:val="22"/>
      <w:szCs w:val="22"/>
      <w:lang w:val="pt-PT" w:eastAsia="en-US"/>
    </w:rPr>
  </w:style>
  <w:style w:type="character" w:customStyle="1" w:styleId="apple-converted-space">
    <w:name w:val="apple-converted-space"/>
    <w:basedOn w:val="Fontepargpadro"/>
    <w:rsid w:val="00910DAA"/>
  </w:style>
  <w:style w:type="paragraph" w:styleId="NormalWeb">
    <w:name w:val="Normal (Web)"/>
    <w:basedOn w:val="Normal"/>
    <w:uiPriority w:val="99"/>
    <w:unhideWhenUsed/>
    <w:rsid w:val="00910DAA"/>
    <w:pPr>
      <w:spacing w:before="100" w:beforeAutospacing="1" w:after="100" w:afterAutospacing="1"/>
    </w:pPr>
  </w:style>
  <w:style w:type="character" w:styleId="Hyperlink">
    <w:name w:val="Hyperlink"/>
    <w:basedOn w:val="Fontepargpadro"/>
    <w:uiPriority w:val="99"/>
    <w:unhideWhenUsed/>
    <w:rsid w:val="00047091"/>
    <w:rPr>
      <w:color w:val="0000FF" w:themeColor="hyperlink"/>
      <w:u w:val="single"/>
    </w:rPr>
  </w:style>
  <w:style w:type="character" w:styleId="MenoPendente">
    <w:name w:val="Unresolved Mention"/>
    <w:basedOn w:val="Fontepargpadro"/>
    <w:uiPriority w:val="99"/>
    <w:semiHidden/>
    <w:unhideWhenUsed/>
    <w:rsid w:val="00047091"/>
    <w:rPr>
      <w:color w:val="605E5C"/>
      <w:shd w:val="clear" w:color="auto" w:fill="E1DFDD"/>
    </w:rPr>
  </w:style>
  <w:style w:type="character" w:styleId="HiperlinkVisitado">
    <w:name w:val="FollowedHyperlink"/>
    <w:basedOn w:val="Fontepargpadro"/>
    <w:uiPriority w:val="99"/>
    <w:semiHidden/>
    <w:unhideWhenUsed/>
    <w:rsid w:val="00047091"/>
    <w:rPr>
      <w:color w:val="800080" w:themeColor="followedHyperlink"/>
      <w:u w:val="single"/>
    </w:rPr>
  </w:style>
  <w:style w:type="character" w:customStyle="1" w:styleId="highlightedsearchterm">
    <w:name w:val="highlightedsearchterm"/>
    <w:basedOn w:val="Fontepargpadro"/>
    <w:rsid w:val="00047091"/>
  </w:style>
  <w:style w:type="character" w:customStyle="1" w:styleId="Ttulo1Char">
    <w:name w:val="Título 1 Char"/>
    <w:basedOn w:val="Fontepargpadro"/>
    <w:link w:val="Ttulo1"/>
    <w:uiPriority w:val="9"/>
    <w:rsid w:val="00375EC7"/>
    <w:rPr>
      <w:rFonts w:ascii="Times New Roman" w:eastAsia="Times New Roman" w:hAnsi="Times New Roman" w:cs="Times New Roman"/>
      <w:b/>
      <w:bCs/>
      <w:sz w:val="24"/>
      <w:szCs w:val="24"/>
      <w:lang w:val="pt-PT"/>
    </w:rPr>
  </w:style>
  <w:style w:type="character" w:styleId="Forte">
    <w:name w:val="Strong"/>
    <w:basedOn w:val="Fontepargpadro"/>
    <w:uiPriority w:val="22"/>
    <w:qFormat/>
    <w:rsid w:val="00375EC7"/>
    <w:rPr>
      <w:b/>
      <w:bCs/>
    </w:rPr>
  </w:style>
  <w:style w:type="character" w:styleId="nfase">
    <w:name w:val="Emphasis"/>
    <w:basedOn w:val="Fontepargpadro"/>
    <w:uiPriority w:val="20"/>
    <w:qFormat/>
    <w:rsid w:val="00DB710C"/>
    <w:rPr>
      <w:i/>
      <w:iCs/>
    </w:rPr>
  </w:style>
  <w:style w:type="character" w:customStyle="1" w:styleId="ref">
    <w:name w:val="ref"/>
    <w:basedOn w:val="Fontepargpadro"/>
    <w:rsid w:val="00990A2C"/>
  </w:style>
  <w:style w:type="table" w:styleId="Tabelacomgrade">
    <w:name w:val="Table Grid"/>
    <w:basedOn w:val="Tabelanormal"/>
    <w:uiPriority w:val="39"/>
    <w:rsid w:val="00B139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Grade4-nfase2">
    <w:name w:val="Grid Table 4 Accent 2"/>
    <w:basedOn w:val="Tabelanormal"/>
    <w:uiPriority w:val="49"/>
    <w:rsid w:val="00B1390B"/>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deGrade3-nfase2">
    <w:name w:val="Grid Table 3 Accent 2"/>
    <w:basedOn w:val="Tabelanormal"/>
    <w:uiPriority w:val="48"/>
    <w:rsid w:val="00622A8B"/>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SimplesTabela1">
    <w:name w:val="Plain Table 1"/>
    <w:basedOn w:val="Tabelanormal"/>
    <w:uiPriority w:val="41"/>
    <w:rsid w:val="00622A8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bealho">
    <w:name w:val="header"/>
    <w:basedOn w:val="Normal"/>
    <w:link w:val="CabealhoChar"/>
    <w:uiPriority w:val="99"/>
    <w:unhideWhenUsed/>
    <w:rsid w:val="00C258FD"/>
    <w:pPr>
      <w:widowControl w:val="0"/>
      <w:tabs>
        <w:tab w:val="center" w:pos="4252"/>
        <w:tab w:val="right" w:pos="8504"/>
      </w:tabs>
      <w:autoSpaceDE w:val="0"/>
      <w:autoSpaceDN w:val="0"/>
    </w:pPr>
    <w:rPr>
      <w:sz w:val="22"/>
      <w:szCs w:val="22"/>
      <w:lang w:val="pt-PT" w:eastAsia="en-US"/>
    </w:rPr>
  </w:style>
  <w:style w:type="character" w:customStyle="1" w:styleId="CabealhoChar">
    <w:name w:val="Cabeçalho Char"/>
    <w:basedOn w:val="Fontepargpadro"/>
    <w:link w:val="Cabealho"/>
    <w:uiPriority w:val="99"/>
    <w:rsid w:val="00C258FD"/>
    <w:rPr>
      <w:rFonts w:ascii="Times New Roman" w:eastAsia="Times New Roman" w:hAnsi="Times New Roman" w:cs="Times New Roman"/>
      <w:lang w:val="pt-PT"/>
    </w:rPr>
  </w:style>
  <w:style w:type="paragraph" w:styleId="Rodap">
    <w:name w:val="footer"/>
    <w:basedOn w:val="Normal"/>
    <w:link w:val="RodapChar"/>
    <w:uiPriority w:val="99"/>
    <w:unhideWhenUsed/>
    <w:rsid w:val="00C258FD"/>
    <w:pPr>
      <w:widowControl w:val="0"/>
      <w:tabs>
        <w:tab w:val="center" w:pos="4252"/>
        <w:tab w:val="right" w:pos="8504"/>
      </w:tabs>
      <w:autoSpaceDE w:val="0"/>
      <w:autoSpaceDN w:val="0"/>
    </w:pPr>
    <w:rPr>
      <w:sz w:val="22"/>
      <w:szCs w:val="22"/>
      <w:lang w:val="pt-PT" w:eastAsia="en-US"/>
    </w:rPr>
  </w:style>
  <w:style w:type="character" w:customStyle="1" w:styleId="RodapChar">
    <w:name w:val="Rodapé Char"/>
    <w:basedOn w:val="Fontepargpadro"/>
    <w:link w:val="Rodap"/>
    <w:uiPriority w:val="99"/>
    <w:rsid w:val="00C258FD"/>
    <w:rPr>
      <w:rFonts w:ascii="Times New Roman" w:eastAsia="Times New Roman" w:hAnsi="Times New Roman" w:cs="Times New Roman"/>
      <w:lang w:val="pt-PT"/>
    </w:rPr>
  </w:style>
  <w:style w:type="character" w:customStyle="1" w:styleId="Ttulo2Char">
    <w:name w:val="Título 2 Char"/>
    <w:basedOn w:val="Fontepargpadro"/>
    <w:link w:val="Ttulo2"/>
    <w:uiPriority w:val="9"/>
    <w:semiHidden/>
    <w:rsid w:val="00104709"/>
    <w:rPr>
      <w:rFonts w:asciiTheme="majorHAnsi" w:eastAsiaTheme="majorEastAsia" w:hAnsiTheme="majorHAnsi" w:cstheme="majorBidi"/>
      <w:color w:val="365F91" w:themeColor="accent1" w:themeShade="BF"/>
      <w:sz w:val="26"/>
      <w:szCs w:val="26"/>
      <w:lang w:val="pt-PT"/>
    </w:rPr>
  </w:style>
  <w:style w:type="paragraph" w:styleId="Textodenotaderodap">
    <w:name w:val="footnote text"/>
    <w:basedOn w:val="Normal"/>
    <w:link w:val="TextodenotaderodapChar"/>
    <w:uiPriority w:val="99"/>
    <w:semiHidden/>
    <w:unhideWhenUsed/>
    <w:rsid w:val="00CD14E5"/>
    <w:rPr>
      <w:sz w:val="20"/>
      <w:szCs w:val="20"/>
    </w:rPr>
  </w:style>
  <w:style w:type="character" w:customStyle="1" w:styleId="TextodenotaderodapChar">
    <w:name w:val="Texto de nota de rodapé Char"/>
    <w:basedOn w:val="Fontepargpadro"/>
    <w:link w:val="Textodenotaderodap"/>
    <w:uiPriority w:val="99"/>
    <w:semiHidden/>
    <w:rsid w:val="00CD14E5"/>
    <w:rPr>
      <w:rFonts w:ascii="Times New Roman" w:eastAsia="Times New Roman" w:hAnsi="Times New Roman" w:cs="Times New Roman"/>
      <w:sz w:val="20"/>
      <w:szCs w:val="20"/>
      <w:lang w:val="pt-BR" w:eastAsia="pt-BR"/>
    </w:rPr>
  </w:style>
  <w:style w:type="character" w:styleId="Refdenotaderodap">
    <w:name w:val="footnote reference"/>
    <w:basedOn w:val="Fontepargpadro"/>
    <w:uiPriority w:val="99"/>
    <w:semiHidden/>
    <w:unhideWhenUsed/>
    <w:rsid w:val="00CD14E5"/>
    <w:rPr>
      <w:vertAlign w:val="superscript"/>
    </w:rPr>
  </w:style>
  <w:style w:type="paragraph" w:styleId="Pr-formataoHTML">
    <w:name w:val="HTML Preformatted"/>
    <w:basedOn w:val="Normal"/>
    <w:link w:val="Pr-formataoHTMLChar"/>
    <w:uiPriority w:val="99"/>
    <w:semiHidden/>
    <w:unhideWhenUsed/>
    <w:rsid w:val="007C6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sid w:val="007C674B"/>
    <w:rPr>
      <w:rFonts w:ascii="Courier New" w:eastAsia="Times New Roman" w:hAnsi="Courier New" w:cs="Courier New"/>
      <w:sz w:val="20"/>
      <w:szCs w:val="20"/>
      <w:lang w:val="pt-BR" w:eastAsia="pt-BR"/>
    </w:rPr>
  </w:style>
  <w:style w:type="character" w:customStyle="1" w:styleId="y2iqfc">
    <w:name w:val="y2iqfc"/>
    <w:basedOn w:val="Fontepargpadro"/>
    <w:rsid w:val="007C674B"/>
  </w:style>
  <w:style w:type="table" w:styleId="TabeladeGrade1Clara">
    <w:name w:val="Grid Table 1 Light"/>
    <w:basedOn w:val="Tabelanormal"/>
    <w:uiPriority w:val="46"/>
    <w:rsid w:val="0094320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SimplesTabela2">
    <w:name w:val="Plain Table 2"/>
    <w:basedOn w:val="Tabelanormal"/>
    <w:uiPriority w:val="42"/>
    <w:rsid w:val="0094320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46151">
      <w:bodyDiv w:val="1"/>
      <w:marLeft w:val="0"/>
      <w:marRight w:val="0"/>
      <w:marTop w:val="0"/>
      <w:marBottom w:val="0"/>
      <w:divBdr>
        <w:top w:val="none" w:sz="0" w:space="0" w:color="auto"/>
        <w:left w:val="none" w:sz="0" w:space="0" w:color="auto"/>
        <w:bottom w:val="none" w:sz="0" w:space="0" w:color="auto"/>
        <w:right w:val="none" w:sz="0" w:space="0" w:color="auto"/>
      </w:divBdr>
      <w:divsChild>
        <w:div w:id="1247378991">
          <w:marLeft w:val="0"/>
          <w:marRight w:val="0"/>
          <w:marTop w:val="0"/>
          <w:marBottom w:val="0"/>
          <w:divBdr>
            <w:top w:val="none" w:sz="0" w:space="0" w:color="auto"/>
            <w:left w:val="none" w:sz="0" w:space="0" w:color="auto"/>
            <w:bottom w:val="none" w:sz="0" w:space="0" w:color="auto"/>
            <w:right w:val="none" w:sz="0" w:space="0" w:color="auto"/>
          </w:divBdr>
          <w:divsChild>
            <w:div w:id="891116612">
              <w:marLeft w:val="0"/>
              <w:marRight w:val="0"/>
              <w:marTop w:val="0"/>
              <w:marBottom w:val="0"/>
              <w:divBdr>
                <w:top w:val="none" w:sz="0" w:space="0" w:color="auto"/>
                <w:left w:val="none" w:sz="0" w:space="0" w:color="auto"/>
                <w:bottom w:val="none" w:sz="0" w:space="0" w:color="auto"/>
                <w:right w:val="none" w:sz="0" w:space="0" w:color="auto"/>
              </w:divBdr>
              <w:divsChild>
                <w:div w:id="179682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91099">
      <w:bodyDiv w:val="1"/>
      <w:marLeft w:val="0"/>
      <w:marRight w:val="0"/>
      <w:marTop w:val="0"/>
      <w:marBottom w:val="0"/>
      <w:divBdr>
        <w:top w:val="none" w:sz="0" w:space="0" w:color="auto"/>
        <w:left w:val="none" w:sz="0" w:space="0" w:color="auto"/>
        <w:bottom w:val="none" w:sz="0" w:space="0" w:color="auto"/>
        <w:right w:val="none" w:sz="0" w:space="0" w:color="auto"/>
      </w:divBdr>
      <w:divsChild>
        <w:div w:id="138428754">
          <w:marLeft w:val="0"/>
          <w:marRight w:val="0"/>
          <w:marTop w:val="0"/>
          <w:marBottom w:val="0"/>
          <w:divBdr>
            <w:top w:val="none" w:sz="0" w:space="0" w:color="auto"/>
            <w:left w:val="none" w:sz="0" w:space="0" w:color="auto"/>
            <w:bottom w:val="none" w:sz="0" w:space="0" w:color="auto"/>
            <w:right w:val="none" w:sz="0" w:space="0" w:color="auto"/>
          </w:divBdr>
          <w:divsChild>
            <w:div w:id="828129975">
              <w:marLeft w:val="0"/>
              <w:marRight w:val="0"/>
              <w:marTop w:val="0"/>
              <w:marBottom w:val="0"/>
              <w:divBdr>
                <w:top w:val="none" w:sz="0" w:space="0" w:color="auto"/>
                <w:left w:val="none" w:sz="0" w:space="0" w:color="auto"/>
                <w:bottom w:val="none" w:sz="0" w:space="0" w:color="auto"/>
                <w:right w:val="none" w:sz="0" w:space="0" w:color="auto"/>
              </w:divBdr>
              <w:divsChild>
                <w:div w:id="38445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86893">
      <w:bodyDiv w:val="1"/>
      <w:marLeft w:val="0"/>
      <w:marRight w:val="0"/>
      <w:marTop w:val="0"/>
      <w:marBottom w:val="0"/>
      <w:divBdr>
        <w:top w:val="none" w:sz="0" w:space="0" w:color="auto"/>
        <w:left w:val="none" w:sz="0" w:space="0" w:color="auto"/>
        <w:bottom w:val="none" w:sz="0" w:space="0" w:color="auto"/>
        <w:right w:val="none" w:sz="0" w:space="0" w:color="auto"/>
      </w:divBdr>
      <w:divsChild>
        <w:div w:id="1309819942">
          <w:marLeft w:val="0"/>
          <w:marRight w:val="0"/>
          <w:marTop w:val="0"/>
          <w:marBottom w:val="0"/>
          <w:divBdr>
            <w:top w:val="none" w:sz="0" w:space="0" w:color="auto"/>
            <w:left w:val="none" w:sz="0" w:space="0" w:color="auto"/>
            <w:bottom w:val="none" w:sz="0" w:space="0" w:color="auto"/>
            <w:right w:val="none" w:sz="0" w:space="0" w:color="auto"/>
          </w:divBdr>
          <w:divsChild>
            <w:div w:id="28147292">
              <w:marLeft w:val="0"/>
              <w:marRight w:val="0"/>
              <w:marTop w:val="0"/>
              <w:marBottom w:val="0"/>
              <w:divBdr>
                <w:top w:val="none" w:sz="0" w:space="0" w:color="auto"/>
                <w:left w:val="none" w:sz="0" w:space="0" w:color="auto"/>
                <w:bottom w:val="none" w:sz="0" w:space="0" w:color="auto"/>
                <w:right w:val="none" w:sz="0" w:space="0" w:color="auto"/>
              </w:divBdr>
              <w:divsChild>
                <w:div w:id="1749234164">
                  <w:marLeft w:val="0"/>
                  <w:marRight w:val="0"/>
                  <w:marTop w:val="0"/>
                  <w:marBottom w:val="0"/>
                  <w:divBdr>
                    <w:top w:val="none" w:sz="0" w:space="0" w:color="auto"/>
                    <w:left w:val="none" w:sz="0" w:space="0" w:color="auto"/>
                    <w:bottom w:val="none" w:sz="0" w:space="0" w:color="auto"/>
                    <w:right w:val="none" w:sz="0" w:space="0" w:color="auto"/>
                  </w:divBdr>
                  <w:divsChild>
                    <w:div w:id="117672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249300">
      <w:bodyDiv w:val="1"/>
      <w:marLeft w:val="0"/>
      <w:marRight w:val="0"/>
      <w:marTop w:val="0"/>
      <w:marBottom w:val="0"/>
      <w:divBdr>
        <w:top w:val="none" w:sz="0" w:space="0" w:color="auto"/>
        <w:left w:val="none" w:sz="0" w:space="0" w:color="auto"/>
        <w:bottom w:val="none" w:sz="0" w:space="0" w:color="auto"/>
        <w:right w:val="none" w:sz="0" w:space="0" w:color="auto"/>
      </w:divBdr>
      <w:divsChild>
        <w:div w:id="1957830135">
          <w:marLeft w:val="0"/>
          <w:marRight w:val="0"/>
          <w:marTop w:val="0"/>
          <w:marBottom w:val="0"/>
          <w:divBdr>
            <w:top w:val="none" w:sz="0" w:space="0" w:color="auto"/>
            <w:left w:val="none" w:sz="0" w:space="0" w:color="auto"/>
            <w:bottom w:val="none" w:sz="0" w:space="0" w:color="auto"/>
            <w:right w:val="none" w:sz="0" w:space="0" w:color="auto"/>
          </w:divBdr>
          <w:divsChild>
            <w:div w:id="200898188">
              <w:marLeft w:val="0"/>
              <w:marRight w:val="0"/>
              <w:marTop w:val="0"/>
              <w:marBottom w:val="0"/>
              <w:divBdr>
                <w:top w:val="none" w:sz="0" w:space="0" w:color="auto"/>
                <w:left w:val="none" w:sz="0" w:space="0" w:color="auto"/>
                <w:bottom w:val="none" w:sz="0" w:space="0" w:color="auto"/>
                <w:right w:val="none" w:sz="0" w:space="0" w:color="auto"/>
              </w:divBdr>
              <w:divsChild>
                <w:div w:id="119924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531834">
      <w:bodyDiv w:val="1"/>
      <w:marLeft w:val="0"/>
      <w:marRight w:val="0"/>
      <w:marTop w:val="0"/>
      <w:marBottom w:val="0"/>
      <w:divBdr>
        <w:top w:val="none" w:sz="0" w:space="0" w:color="auto"/>
        <w:left w:val="none" w:sz="0" w:space="0" w:color="auto"/>
        <w:bottom w:val="none" w:sz="0" w:space="0" w:color="auto"/>
        <w:right w:val="none" w:sz="0" w:space="0" w:color="auto"/>
      </w:divBdr>
      <w:divsChild>
        <w:div w:id="1072581898">
          <w:marLeft w:val="0"/>
          <w:marRight w:val="0"/>
          <w:marTop w:val="0"/>
          <w:marBottom w:val="0"/>
          <w:divBdr>
            <w:top w:val="none" w:sz="0" w:space="0" w:color="auto"/>
            <w:left w:val="none" w:sz="0" w:space="0" w:color="auto"/>
            <w:bottom w:val="none" w:sz="0" w:space="0" w:color="auto"/>
            <w:right w:val="none" w:sz="0" w:space="0" w:color="auto"/>
          </w:divBdr>
          <w:divsChild>
            <w:div w:id="1296639891">
              <w:marLeft w:val="0"/>
              <w:marRight w:val="0"/>
              <w:marTop w:val="0"/>
              <w:marBottom w:val="0"/>
              <w:divBdr>
                <w:top w:val="none" w:sz="0" w:space="0" w:color="auto"/>
                <w:left w:val="none" w:sz="0" w:space="0" w:color="auto"/>
                <w:bottom w:val="none" w:sz="0" w:space="0" w:color="auto"/>
                <w:right w:val="none" w:sz="0" w:space="0" w:color="auto"/>
              </w:divBdr>
              <w:divsChild>
                <w:div w:id="38753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405263">
      <w:bodyDiv w:val="1"/>
      <w:marLeft w:val="0"/>
      <w:marRight w:val="0"/>
      <w:marTop w:val="0"/>
      <w:marBottom w:val="0"/>
      <w:divBdr>
        <w:top w:val="none" w:sz="0" w:space="0" w:color="auto"/>
        <w:left w:val="none" w:sz="0" w:space="0" w:color="auto"/>
        <w:bottom w:val="none" w:sz="0" w:space="0" w:color="auto"/>
        <w:right w:val="none" w:sz="0" w:space="0" w:color="auto"/>
      </w:divBdr>
    </w:div>
    <w:div w:id="319047443">
      <w:bodyDiv w:val="1"/>
      <w:marLeft w:val="0"/>
      <w:marRight w:val="0"/>
      <w:marTop w:val="0"/>
      <w:marBottom w:val="0"/>
      <w:divBdr>
        <w:top w:val="none" w:sz="0" w:space="0" w:color="auto"/>
        <w:left w:val="none" w:sz="0" w:space="0" w:color="auto"/>
        <w:bottom w:val="none" w:sz="0" w:space="0" w:color="auto"/>
        <w:right w:val="none" w:sz="0" w:space="0" w:color="auto"/>
      </w:divBdr>
    </w:div>
    <w:div w:id="327948499">
      <w:bodyDiv w:val="1"/>
      <w:marLeft w:val="0"/>
      <w:marRight w:val="0"/>
      <w:marTop w:val="0"/>
      <w:marBottom w:val="0"/>
      <w:divBdr>
        <w:top w:val="none" w:sz="0" w:space="0" w:color="auto"/>
        <w:left w:val="none" w:sz="0" w:space="0" w:color="auto"/>
        <w:bottom w:val="none" w:sz="0" w:space="0" w:color="auto"/>
        <w:right w:val="none" w:sz="0" w:space="0" w:color="auto"/>
      </w:divBdr>
    </w:div>
    <w:div w:id="334308963">
      <w:bodyDiv w:val="1"/>
      <w:marLeft w:val="0"/>
      <w:marRight w:val="0"/>
      <w:marTop w:val="0"/>
      <w:marBottom w:val="0"/>
      <w:divBdr>
        <w:top w:val="none" w:sz="0" w:space="0" w:color="auto"/>
        <w:left w:val="none" w:sz="0" w:space="0" w:color="auto"/>
        <w:bottom w:val="none" w:sz="0" w:space="0" w:color="auto"/>
        <w:right w:val="none" w:sz="0" w:space="0" w:color="auto"/>
      </w:divBdr>
    </w:div>
    <w:div w:id="348415105">
      <w:bodyDiv w:val="1"/>
      <w:marLeft w:val="0"/>
      <w:marRight w:val="0"/>
      <w:marTop w:val="0"/>
      <w:marBottom w:val="0"/>
      <w:divBdr>
        <w:top w:val="none" w:sz="0" w:space="0" w:color="auto"/>
        <w:left w:val="none" w:sz="0" w:space="0" w:color="auto"/>
        <w:bottom w:val="none" w:sz="0" w:space="0" w:color="auto"/>
        <w:right w:val="none" w:sz="0" w:space="0" w:color="auto"/>
      </w:divBdr>
    </w:div>
    <w:div w:id="350763453">
      <w:bodyDiv w:val="1"/>
      <w:marLeft w:val="0"/>
      <w:marRight w:val="0"/>
      <w:marTop w:val="0"/>
      <w:marBottom w:val="0"/>
      <w:divBdr>
        <w:top w:val="none" w:sz="0" w:space="0" w:color="auto"/>
        <w:left w:val="none" w:sz="0" w:space="0" w:color="auto"/>
        <w:bottom w:val="none" w:sz="0" w:space="0" w:color="auto"/>
        <w:right w:val="none" w:sz="0" w:space="0" w:color="auto"/>
      </w:divBdr>
      <w:divsChild>
        <w:div w:id="2036298761">
          <w:marLeft w:val="0"/>
          <w:marRight w:val="0"/>
          <w:marTop w:val="0"/>
          <w:marBottom w:val="0"/>
          <w:divBdr>
            <w:top w:val="none" w:sz="0" w:space="0" w:color="auto"/>
            <w:left w:val="none" w:sz="0" w:space="0" w:color="auto"/>
            <w:bottom w:val="none" w:sz="0" w:space="0" w:color="auto"/>
            <w:right w:val="none" w:sz="0" w:space="0" w:color="auto"/>
          </w:divBdr>
          <w:divsChild>
            <w:div w:id="83458023">
              <w:marLeft w:val="0"/>
              <w:marRight w:val="0"/>
              <w:marTop w:val="0"/>
              <w:marBottom w:val="0"/>
              <w:divBdr>
                <w:top w:val="none" w:sz="0" w:space="0" w:color="auto"/>
                <w:left w:val="none" w:sz="0" w:space="0" w:color="auto"/>
                <w:bottom w:val="none" w:sz="0" w:space="0" w:color="auto"/>
                <w:right w:val="none" w:sz="0" w:space="0" w:color="auto"/>
              </w:divBdr>
              <w:divsChild>
                <w:div w:id="125786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351175">
      <w:bodyDiv w:val="1"/>
      <w:marLeft w:val="0"/>
      <w:marRight w:val="0"/>
      <w:marTop w:val="0"/>
      <w:marBottom w:val="0"/>
      <w:divBdr>
        <w:top w:val="none" w:sz="0" w:space="0" w:color="auto"/>
        <w:left w:val="none" w:sz="0" w:space="0" w:color="auto"/>
        <w:bottom w:val="none" w:sz="0" w:space="0" w:color="auto"/>
        <w:right w:val="none" w:sz="0" w:space="0" w:color="auto"/>
      </w:divBdr>
    </w:div>
    <w:div w:id="439646361">
      <w:bodyDiv w:val="1"/>
      <w:marLeft w:val="0"/>
      <w:marRight w:val="0"/>
      <w:marTop w:val="0"/>
      <w:marBottom w:val="0"/>
      <w:divBdr>
        <w:top w:val="none" w:sz="0" w:space="0" w:color="auto"/>
        <w:left w:val="none" w:sz="0" w:space="0" w:color="auto"/>
        <w:bottom w:val="none" w:sz="0" w:space="0" w:color="auto"/>
        <w:right w:val="none" w:sz="0" w:space="0" w:color="auto"/>
      </w:divBdr>
    </w:div>
    <w:div w:id="451098986">
      <w:bodyDiv w:val="1"/>
      <w:marLeft w:val="0"/>
      <w:marRight w:val="0"/>
      <w:marTop w:val="0"/>
      <w:marBottom w:val="0"/>
      <w:divBdr>
        <w:top w:val="none" w:sz="0" w:space="0" w:color="auto"/>
        <w:left w:val="none" w:sz="0" w:space="0" w:color="auto"/>
        <w:bottom w:val="none" w:sz="0" w:space="0" w:color="auto"/>
        <w:right w:val="none" w:sz="0" w:space="0" w:color="auto"/>
      </w:divBdr>
    </w:div>
    <w:div w:id="488060452">
      <w:bodyDiv w:val="1"/>
      <w:marLeft w:val="0"/>
      <w:marRight w:val="0"/>
      <w:marTop w:val="0"/>
      <w:marBottom w:val="0"/>
      <w:divBdr>
        <w:top w:val="none" w:sz="0" w:space="0" w:color="auto"/>
        <w:left w:val="none" w:sz="0" w:space="0" w:color="auto"/>
        <w:bottom w:val="none" w:sz="0" w:space="0" w:color="auto"/>
        <w:right w:val="none" w:sz="0" w:space="0" w:color="auto"/>
      </w:divBdr>
      <w:divsChild>
        <w:div w:id="1046563107">
          <w:marLeft w:val="0"/>
          <w:marRight w:val="0"/>
          <w:marTop w:val="0"/>
          <w:marBottom w:val="0"/>
          <w:divBdr>
            <w:top w:val="none" w:sz="0" w:space="0" w:color="auto"/>
            <w:left w:val="none" w:sz="0" w:space="0" w:color="auto"/>
            <w:bottom w:val="none" w:sz="0" w:space="0" w:color="auto"/>
            <w:right w:val="none" w:sz="0" w:space="0" w:color="auto"/>
          </w:divBdr>
          <w:divsChild>
            <w:div w:id="647978459">
              <w:marLeft w:val="0"/>
              <w:marRight w:val="0"/>
              <w:marTop w:val="0"/>
              <w:marBottom w:val="0"/>
              <w:divBdr>
                <w:top w:val="none" w:sz="0" w:space="0" w:color="auto"/>
                <w:left w:val="none" w:sz="0" w:space="0" w:color="auto"/>
                <w:bottom w:val="none" w:sz="0" w:space="0" w:color="auto"/>
                <w:right w:val="none" w:sz="0" w:space="0" w:color="auto"/>
              </w:divBdr>
              <w:divsChild>
                <w:div w:id="717706777">
                  <w:marLeft w:val="0"/>
                  <w:marRight w:val="0"/>
                  <w:marTop w:val="0"/>
                  <w:marBottom w:val="0"/>
                  <w:divBdr>
                    <w:top w:val="none" w:sz="0" w:space="0" w:color="auto"/>
                    <w:left w:val="none" w:sz="0" w:space="0" w:color="auto"/>
                    <w:bottom w:val="none" w:sz="0" w:space="0" w:color="auto"/>
                    <w:right w:val="none" w:sz="0" w:space="0" w:color="auto"/>
                  </w:divBdr>
                </w:div>
              </w:divsChild>
            </w:div>
            <w:div w:id="987826185">
              <w:marLeft w:val="0"/>
              <w:marRight w:val="0"/>
              <w:marTop w:val="0"/>
              <w:marBottom w:val="0"/>
              <w:divBdr>
                <w:top w:val="none" w:sz="0" w:space="0" w:color="auto"/>
                <w:left w:val="none" w:sz="0" w:space="0" w:color="auto"/>
                <w:bottom w:val="none" w:sz="0" w:space="0" w:color="auto"/>
                <w:right w:val="none" w:sz="0" w:space="0" w:color="auto"/>
              </w:divBdr>
              <w:divsChild>
                <w:div w:id="124344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850377">
          <w:marLeft w:val="0"/>
          <w:marRight w:val="0"/>
          <w:marTop w:val="0"/>
          <w:marBottom w:val="0"/>
          <w:divBdr>
            <w:top w:val="none" w:sz="0" w:space="0" w:color="auto"/>
            <w:left w:val="none" w:sz="0" w:space="0" w:color="auto"/>
            <w:bottom w:val="none" w:sz="0" w:space="0" w:color="auto"/>
            <w:right w:val="none" w:sz="0" w:space="0" w:color="auto"/>
          </w:divBdr>
          <w:divsChild>
            <w:div w:id="1402825660">
              <w:marLeft w:val="0"/>
              <w:marRight w:val="0"/>
              <w:marTop w:val="0"/>
              <w:marBottom w:val="0"/>
              <w:divBdr>
                <w:top w:val="none" w:sz="0" w:space="0" w:color="auto"/>
                <w:left w:val="none" w:sz="0" w:space="0" w:color="auto"/>
                <w:bottom w:val="none" w:sz="0" w:space="0" w:color="auto"/>
                <w:right w:val="none" w:sz="0" w:space="0" w:color="auto"/>
              </w:divBdr>
              <w:divsChild>
                <w:div w:id="165683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25953">
      <w:bodyDiv w:val="1"/>
      <w:marLeft w:val="0"/>
      <w:marRight w:val="0"/>
      <w:marTop w:val="0"/>
      <w:marBottom w:val="0"/>
      <w:divBdr>
        <w:top w:val="none" w:sz="0" w:space="0" w:color="auto"/>
        <w:left w:val="none" w:sz="0" w:space="0" w:color="auto"/>
        <w:bottom w:val="none" w:sz="0" w:space="0" w:color="auto"/>
        <w:right w:val="none" w:sz="0" w:space="0" w:color="auto"/>
      </w:divBdr>
      <w:divsChild>
        <w:div w:id="1092630482">
          <w:marLeft w:val="0"/>
          <w:marRight w:val="0"/>
          <w:marTop w:val="0"/>
          <w:marBottom w:val="0"/>
          <w:divBdr>
            <w:top w:val="none" w:sz="0" w:space="0" w:color="auto"/>
            <w:left w:val="none" w:sz="0" w:space="0" w:color="auto"/>
            <w:bottom w:val="none" w:sz="0" w:space="0" w:color="auto"/>
            <w:right w:val="none" w:sz="0" w:space="0" w:color="auto"/>
          </w:divBdr>
          <w:divsChild>
            <w:div w:id="1301611885">
              <w:marLeft w:val="0"/>
              <w:marRight w:val="0"/>
              <w:marTop w:val="0"/>
              <w:marBottom w:val="0"/>
              <w:divBdr>
                <w:top w:val="none" w:sz="0" w:space="0" w:color="auto"/>
                <w:left w:val="none" w:sz="0" w:space="0" w:color="auto"/>
                <w:bottom w:val="none" w:sz="0" w:space="0" w:color="auto"/>
                <w:right w:val="none" w:sz="0" w:space="0" w:color="auto"/>
              </w:divBdr>
              <w:divsChild>
                <w:div w:id="41093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682793">
      <w:bodyDiv w:val="1"/>
      <w:marLeft w:val="0"/>
      <w:marRight w:val="0"/>
      <w:marTop w:val="0"/>
      <w:marBottom w:val="0"/>
      <w:divBdr>
        <w:top w:val="none" w:sz="0" w:space="0" w:color="auto"/>
        <w:left w:val="none" w:sz="0" w:space="0" w:color="auto"/>
        <w:bottom w:val="none" w:sz="0" w:space="0" w:color="auto"/>
        <w:right w:val="none" w:sz="0" w:space="0" w:color="auto"/>
      </w:divBdr>
      <w:divsChild>
        <w:div w:id="1094401329">
          <w:marLeft w:val="0"/>
          <w:marRight w:val="0"/>
          <w:marTop w:val="0"/>
          <w:marBottom w:val="0"/>
          <w:divBdr>
            <w:top w:val="none" w:sz="0" w:space="0" w:color="auto"/>
            <w:left w:val="none" w:sz="0" w:space="0" w:color="auto"/>
            <w:bottom w:val="none" w:sz="0" w:space="0" w:color="auto"/>
            <w:right w:val="none" w:sz="0" w:space="0" w:color="auto"/>
          </w:divBdr>
          <w:divsChild>
            <w:div w:id="2133818749">
              <w:marLeft w:val="0"/>
              <w:marRight w:val="0"/>
              <w:marTop w:val="0"/>
              <w:marBottom w:val="0"/>
              <w:divBdr>
                <w:top w:val="none" w:sz="0" w:space="0" w:color="auto"/>
                <w:left w:val="none" w:sz="0" w:space="0" w:color="auto"/>
                <w:bottom w:val="none" w:sz="0" w:space="0" w:color="auto"/>
                <w:right w:val="none" w:sz="0" w:space="0" w:color="auto"/>
              </w:divBdr>
              <w:divsChild>
                <w:div w:id="179459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659671">
      <w:bodyDiv w:val="1"/>
      <w:marLeft w:val="0"/>
      <w:marRight w:val="0"/>
      <w:marTop w:val="0"/>
      <w:marBottom w:val="0"/>
      <w:divBdr>
        <w:top w:val="none" w:sz="0" w:space="0" w:color="auto"/>
        <w:left w:val="none" w:sz="0" w:space="0" w:color="auto"/>
        <w:bottom w:val="none" w:sz="0" w:space="0" w:color="auto"/>
        <w:right w:val="none" w:sz="0" w:space="0" w:color="auto"/>
      </w:divBdr>
      <w:divsChild>
        <w:div w:id="237517646">
          <w:marLeft w:val="0"/>
          <w:marRight w:val="0"/>
          <w:marTop w:val="0"/>
          <w:marBottom w:val="0"/>
          <w:divBdr>
            <w:top w:val="none" w:sz="0" w:space="0" w:color="auto"/>
            <w:left w:val="none" w:sz="0" w:space="0" w:color="auto"/>
            <w:bottom w:val="none" w:sz="0" w:space="0" w:color="auto"/>
            <w:right w:val="none" w:sz="0" w:space="0" w:color="auto"/>
          </w:divBdr>
          <w:divsChild>
            <w:div w:id="1598247295">
              <w:marLeft w:val="0"/>
              <w:marRight w:val="0"/>
              <w:marTop w:val="0"/>
              <w:marBottom w:val="0"/>
              <w:divBdr>
                <w:top w:val="none" w:sz="0" w:space="0" w:color="auto"/>
                <w:left w:val="none" w:sz="0" w:space="0" w:color="auto"/>
                <w:bottom w:val="none" w:sz="0" w:space="0" w:color="auto"/>
                <w:right w:val="none" w:sz="0" w:space="0" w:color="auto"/>
              </w:divBdr>
              <w:divsChild>
                <w:div w:id="95914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642071">
      <w:bodyDiv w:val="1"/>
      <w:marLeft w:val="0"/>
      <w:marRight w:val="0"/>
      <w:marTop w:val="0"/>
      <w:marBottom w:val="0"/>
      <w:divBdr>
        <w:top w:val="none" w:sz="0" w:space="0" w:color="auto"/>
        <w:left w:val="none" w:sz="0" w:space="0" w:color="auto"/>
        <w:bottom w:val="none" w:sz="0" w:space="0" w:color="auto"/>
        <w:right w:val="none" w:sz="0" w:space="0" w:color="auto"/>
      </w:divBdr>
    </w:div>
    <w:div w:id="686831562">
      <w:bodyDiv w:val="1"/>
      <w:marLeft w:val="0"/>
      <w:marRight w:val="0"/>
      <w:marTop w:val="0"/>
      <w:marBottom w:val="0"/>
      <w:divBdr>
        <w:top w:val="none" w:sz="0" w:space="0" w:color="auto"/>
        <w:left w:val="none" w:sz="0" w:space="0" w:color="auto"/>
        <w:bottom w:val="none" w:sz="0" w:space="0" w:color="auto"/>
        <w:right w:val="none" w:sz="0" w:space="0" w:color="auto"/>
      </w:divBdr>
    </w:div>
    <w:div w:id="693069098">
      <w:bodyDiv w:val="1"/>
      <w:marLeft w:val="0"/>
      <w:marRight w:val="0"/>
      <w:marTop w:val="0"/>
      <w:marBottom w:val="0"/>
      <w:divBdr>
        <w:top w:val="none" w:sz="0" w:space="0" w:color="auto"/>
        <w:left w:val="none" w:sz="0" w:space="0" w:color="auto"/>
        <w:bottom w:val="none" w:sz="0" w:space="0" w:color="auto"/>
        <w:right w:val="none" w:sz="0" w:space="0" w:color="auto"/>
      </w:divBdr>
      <w:divsChild>
        <w:div w:id="2018143898">
          <w:marLeft w:val="0"/>
          <w:marRight w:val="0"/>
          <w:marTop w:val="0"/>
          <w:marBottom w:val="0"/>
          <w:divBdr>
            <w:top w:val="none" w:sz="0" w:space="0" w:color="auto"/>
            <w:left w:val="none" w:sz="0" w:space="0" w:color="auto"/>
            <w:bottom w:val="none" w:sz="0" w:space="0" w:color="auto"/>
            <w:right w:val="none" w:sz="0" w:space="0" w:color="auto"/>
          </w:divBdr>
          <w:divsChild>
            <w:div w:id="270355194">
              <w:marLeft w:val="0"/>
              <w:marRight w:val="0"/>
              <w:marTop w:val="0"/>
              <w:marBottom w:val="0"/>
              <w:divBdr>
                <w:top w:val="none" w:sz="0" w:space="0" w:color="auto"/>
                <w:left w:val="none" w:sz="0" w:space="0" w:color="auto"/>
                <w:bottom w:val="none" w:sz="0" w:space="0" w:color="auto"/>
                <w:right w:val="none" w:sz="0" w:space="0" w:color="auto"/>
              </w:divBdr>
              <w:divsChild>
                <w:div w:id="71677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317636">
      <w:bodyDiv w:val="1"/>
      <w:marLeft w:val="0"/>
      <w:marRight w:val="0"/>
      <w:marTop w:val="0"/>
      <w:marBottom w:val="0"/>
      <w:divBdr>
        <w:top w:val="none" w:sz="0" w:space="0" w:color="auto"/>
        <w:left w:val="none" w:sz="0" w:space="0" w:color="auto"/>
        <w:bottom w:val="none" w:sz="0" w:space="0" w:color="auto"/>
        <w:right w:val="none" w:sz="0" w:space="0" w:color="auto"/>
      </w:divBdr>
      <w:divsChild>
        <w:div w:id="1369380159">
          <w:marLeft w:val="0"/>
          <w:marRight w:val="0"/>
          <w:marTop w:val="0"/>
          <w:marBottom w:val="0"/>
          <w:divBdr>
            <w:top w:val="none" w:sz="0" w:space="0" w:color="auto"/>
            <w:left w:val="none" w:sz="0" w:space="0" w:color="auto"/>
            <w:bottom w:val="none" w:sz="0" w:space="0" w:color="auto"/>
            <w:right w:val="none" w:sz="0" w:space="0" w:color="auto"/>
          </w:divBdr>
          <w:divsChild>
            <w:div w:id="607005955">
              <w:marLeft w:val="0"/>
              <w:marRight w:val="0"/>
              <w:marTop w:val="0"/>
              <w:marBottom w:val="0"/>
              <w:divBdr>
                <w:top w:val="none" w:sz="0" w:space="0" w:color="auto"/>
                <w:left w:val="none" w:sz="0" w:space="0" w:color="auto"/>
                <w:bottom w:val="none" w:sz="0" w:space="0" w:color="auto"/>
                <w:right w:val="none" w:sz="0" w:space="0" w:color="auto"/>
              </w:divBdr>
              <w:divsChild>
                <w:div w:id="105219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686687">
      <w:bodyDiv w:val="1"/>
      <w:marLeft w:val="0"/>
      <w:marRight w:val="0"/>
      <w:marTop w:val="0"/>
      <w:marBottom w:val="0"/>
      <w:divBdr>
        <w:top w:val="none" w:sz="0" w:space="0" w:color="auto"/>
        <w:left w:val="none" w:sz="0" w:space="0" w:color="auto"/>
        <w:bottom w:val="none" w:sz="0" w:space="0" w:color="auto"/>
        <w:right w:val="none" w:sz="0" w:space="0" w:color="auto"/>
      </w:divBdr>
      <w:divsChild>
        <w:div w:id="1053961704">
          <w:marLeft w:val="0"/>
          <w:marRight w:val="0"/>
          <w:marTop w:val="0"/>
          <w:marBottom w:val="0"/>
          <w:divBdr>
            <w:top w:val="none" w:sz="0" w:space="0" w:color="auto"/>
            <w:left w:val="none" w:sz="0" w:space="0" w:color="auto"/>
            <w:bottom w:val="none" w:sz="0" w:space="0" w:color="auto"/>
            <w:right w:val="none" w:sz="0" w:space="0" w:color="auto"/>
          </w:divBdr>
          <w:divsChild>
            <w:div w:id="1947612312">
              <w:marLeft w:val="0"/>
              <w:marRight w:val="0"/>
              <w:marTop w:val="0"/>
              <w:marBottom w:val="0"/>
              <w:divBdr>
                <w:top w:val="none" w:sz="0" w:space="0" w:color="auto"/>
                <w:left w:val="none" w:sz="0" w:space="0" w:color="auto"/>
                <w:bottom w:val="none" w:sz="0" w:space="0" w:color="auto"/>
                <w:right w:val="none" w:sz="0" w:space="0" w:color="auto"/>
              </w:divBdr>
              <w:divsChild>
                <w:div w:id="83973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3356">
      <w:bodyDiv w:val="1"/>
      <w:marLeft w:val="0"/>
      <w:marRight w:val="0"/>
      <w:marTop w:val="0"/>
      <w:marBottom w:val="0"/>
      <w:divBdr>
        <w:top w:val="none" w:sz="0" w:space="0" w:color="auto"/>
        <w:left w:val="none" w:sz="0" w:space="0" w:color="auto"/>
        <w:bottom w:val="none" w:sz="0" w:space="0" w:color="auto"/>
        <w:right w:val="none" w:sz="0" w:space="0" w:color="auto"/>
      </w:divBdr>
      <w:divsChild>
        <w:div w:id="396392634">
          <w:marLeft w:val="0"/>
          <w:marRight w:val="0"/>
          <w:marTop w:val="0"/>
          <w:marBottom w:val="0"/>
          <w:divBdr>
            <w:top w:val="none" w:sz="0" w:space="0" w:color="auto"/>
            <w:left w:val="none" w:sz="0" w:space="0" w:color="auto"/>
            <w:bottom w:val="none" w:sz="0" w:space="0" w:color="auto"/>
            <w:right w:val="none" w:sz="0" w:space="0" w:color="auto"/>
          </w:divBdr>
          <w:divsChild>
            <w:div w:id="1026373259">
              <w:marLeft w:val="0"/>
              <w:marRight w:val="0"/>
              <w:marTop w:val="0"/>
              <w:marBottom w:val="0"/>
              <w:divBdr>
                <w:top w:val="none" w:sz="0" w:space="0" w:color="auto"/>
                <w:left w:val="none" w:sz="0" w:space="0" w:color="auto"/>
                <w:bottom w:val="none" w:sz="0" w:space="0" w:color="auto"/>
                <w:right w:val="none" w:sz="0" w:space="0" w:color="auto"/>
              </w:divBdr>
              <w:divsChild>
                <w:div w:id="19963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474959">
      <w:bodyDiv w:val="1"/>
      <w:marLeft w:val="0"/>
      <w:marRight w:val="0"/>
      <w:marTop w:val="0"/>
      <w:marBottom w:val="0"/>
      <w:divBdr>
        <w:top w:val="none" w:sz="0" w:space="0" w:color="auto"/>
        <w:left w:val="none" w:sz="0" w:space="0" w:color="auto"/>
        <w:bottom w:val="none" w:sz="0" w:space="0" w:color="auto"/>
        <w:right w:val="none" w:sz="0" w:space="0" w:color="auto"/>
      </w:divBdr>
      <w:divsChild>
        <w:div w:id="548106195">
          <w:marLeft w:val="0"/>
          <w:marRight w:val="0"/>
          <w:marTop w:val="0"/>
          <w:marBottom w:val="0"/>
          <w:divBdr>
            <w:top w:val="none" w:sz="0" w:space="0" w:color="auto"/>
            <w:left w:val="none" w:sz="0" w:space="0" w:color="auto"/>
            <w:bottom w:val="none" w:sz="0" w:space="0" w:color="auto"/>
            <w:right w:val="none" w:sz="0" w:space="0" w:color="auto"/>
          </w:divBdr>
          <w:divsChild>
            <w:div w:id="543561480">
              <w:marLeft w:val="0"/>
              <w:marRight w:val="0"/>
              <w:marTop w:val="0"/>
              <w:marBottom w:val="0"/>
              <w:divBdr>
                <w:top w:val="none" w:sz="0" w:space="0" w:color="auto"/>
                <w:left w:val="none" w:sz="0" w:space="0" w:color="auto"/>
                <w:bottom w:val="none" w:sz="0" w:space="0" w:color="auto"/>
                <w:right w:val="none" w:sz="0" w:space="0" w:color="auto"/>
              </w:divBdr>
              <w:divsChild>
                <w:div w:id="62288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879871">
      <w:bodyDiv w:val="1"/>
      <w:marLeft w:val="0"/>
      <w:marRight w:val="0"/>
      <w:marTop w:val="0"/>
      <w:marBottom w:val="0"/>
      <w:divBdr>
        <w:top w:val="none" w:sz="0" w:space="0" w:color="auto"/>
        <w:left w:val="none" w:sz="0" w:space="0" w:color="auto"/>
        <w:bottom w:val="none" w:sz="0" w:space="0" w:color="auto"/>
        <w:right w:val="none" w:sz="0" w:space="0" w:color="auto"/>
      </w:divBdr>
      <w:divsChild>
        <w:div w:id="1851329308">
          <w:marLeft w:val="0"/>
          <w:marRight w:val="0"/>
          <w:marTop w:val="0"/>
          <w:marBottom w:val="0"/>
          <w:divBdr>
            <w:top w:val="none" w:sz="0" w:space="0" w:color="auto"/>
            <w:left w:val="none" w:sz="0" w:space="0" w:color="auto"/>
            <w:bottom w:val="none" w:sz="0" w:space="0" w:color="auto"/>
            <w:right w:val="none" w:sz="0" w:space="0" w:color="auto"/>
          </w:divBdr>
          <w:divsChild>
            <w:div w:id="1295720343">
              <w:marLeft w:val="0"/>
              <w:marRight w:val="0"/>
              <w:marTop w:val="0"/>
              <w:marBottom w:val="0"/>
              <w:divBdr>
                <w:top w:val="none" w:sz="0" w:space="0" w:color="auto"/>
                <w:left w:val="none" w:sz="0" w:space="0" w:color="auto"/>
                <w:bottom w:val="none" w:sz="0" w:space="0" w:color="auto"/>
                <w:right w:val="none" w:sz="0" w:space="0" w:color="auto"/>
              </w:divBdr>
              <w:divsChild>
                <w:div w:id="43151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795631">
      <w:bodyDiv w:val="1"/>
      <w:marLeft w:val="0"/>
      <w:marRight w:val="0"/>
      <w:marTop w:val="0"/>
      <w:marBottom w:val="0"/>
      <w:divBdr>
        <w:top w:val="none" w:sz="0" w:space="0" w:color="auto"/>
        <w:left w:val="none" w:sz="0" w:space="0" w:color="auto"/>
        <w:bottom w:val="none" w:sz="0" w:space="0" w:color="auto"/>
        <w:right w:val="none" w:sz="0" w:space="0" w:color="auto"/>
      </w:divBdr>
      <w:divsChild>
        <w:div w:id="985624658">
          <w:marLeft w:val="0"/>
          <w:marRight w:val="0"/>
          <w:marTop w:val="0"/>
          <w:marBottom w:val="0"/>
          <w:divBdr>
            <w:top w:val="none" w:sz="0" w:space="0" w:color="auto"/>
            <w:left w:val="none" w:sz="0" w:space="0" w:color="auto"/>
            <w:bottom w:val="none" w:sz="0" w:space="0" w:color="auto"/>
            <w:right w:val="none" w:sz="0" w:space="0" w:color="auto"/>
          </w:divBdr>
          <w:divsChild>
            <w:div w:id="1005132286">
              <w:marLeft w:val="0"/>
              <w:marRight w:val="0"/>
              <w:marTop w:val="0"/>
              <w:marBottom w:val="0"/>
              <w:divBdr>
                <w:top w:val="none" w:sz="0" w:space="0" w:color="auto"/>
                <w:left w:val="none" w:sz="0" w:space="0" w:color="auto"/>
                <w:bottom w:val="none" w:sz="0" w:space="0" w:color="auto"/>
                <w:right w:val="none" w:sz="0" w:space="0" w:color="auto"/>
              </w:divBdr>
              <w:divsChild>
                <w:div w:id="44558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69453">
      <w:bodyDiv w:val="1"/>
      <w:marLeft w:val="0"/>
      <w:marRight w:val="0"/>
      <w:marTop w:val="0"/>
      <w:marBottom w:val="0"/>
      <w:divBdr>
        <w:top w:val="none" w:sz="0" w:space="0" w:color="auto"/>
        <w:left w:val="none" w:sz="0" w:space="0" w:color="auto"/>
        <w:bottom w:val="none" w:sz="0" w:space="0" w:color="auto"/>
        <w:right w:val="none" w:sz="0" w:space="0" w:color="auto"/>
      </w:divBdr>
      <w:divsChild>
        <w:div w:id="2015760476">
          <w:marLeft w:val="0"/>
          <w:marRight w:val="0"/>
          <w:marTop w:val="0"/>
          <w:marBottom w:val="0"/>
          <w:divBdr>
            <w:top w:val="none" w:sz="0" w:space="0" w:color="auto"/>
            <w:left w:val="none" w:sz="0" w:space="0" w:color="auto"/>
            <w:bottom w:val="none" w:sz="0" w:space="0" w:color="auto"/>
            <w:right w:val="none" w:sz="0" w:space="0" w:color="auto"/>
          </w:divBdr>
          <w:divsChild>
            <w:div w:id="1416903624">
              <w:marLeft w:val="0"/>
              <w:marRight w:val="0"/>
              <w:marTop w:val="0"/>
              <w:marBottom w:val="0"/>
              <w:divBdr>
                <w:top w:val="none" w:sz="0" w:space="0" w:color="auto"/>
                <w:left w:val="none" w:sz="0" w:space="0" w:color="auto"/>
                <w:bottom w:val="none" w:sz="0" w:space="0" w:color="auto"/>
                <w:right w:val="none" w:sz="0" w:space="0" w:color="auto"/>
              </w:divBdr>
              <w:divsChild>
                <w:div w:id="598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16859">
      <w:bodyDiv w:val="1"/>
      <w:marLeft w:val="0"/>
      <w:marRight w:val="0"/>
      <w:marTop w:val="0"/>
      <w:marBottom w:val="0"/>
      <w:divBdr>
        <w:top w:val="none" w:sz="0" w:space="0" w:color="auto"/>
        <w:left w:val="none" w:sz="0" w:space="0" w:color="auto"/>
        <w:bottom w:val="none" w:sz="0" w:space="0" w:color="auto"/>
        <w:right w:val="none" w:sz="0" w:space="0" w:color="auto"/>
      </w:divBdr>
      <w:divsChild>
        <w:div w:id="1293025348">
          <w:marLeft w:val="0"/>
          <w:marRight w:val="0"/>
          <w:marTop w:val="0"/>
          <w:marBottom w:val="0"/>
          <w:divBdr>
            <w:top w:val="none" w:sz="0" w:space="0" w:color="auto"/>
            <w:left w:val="none" w:sz="0" w:space="0" w:color="auto"/>
            <w:bottom w:val="none" w:sz="0" w:space="0" w:color="auto"/>
            <w:right w:val="none" w:sz="0" w:space="0" w:color="auto"/>
          </w:divBdr>
          <w:divsChild>
            <w:div w:id="100533057">
              <w:marLeft w:val="0"/>
              <w:marRight w:val="0"/>
              <w:marTop w:val="0"/>
              <w:marBottom w:val="0"/>
              <w:divBdr>
                <w:top w:val="none" w:sz="0" w:space="0" w:color="auto"/>
                <w:left w:val="none" w:sz="0" w:space="0" w:color="auto"/>
                <w:bottom w:val="none" w:sz="0" w:space="0" w:color="auto"/>
                <w:right w:val="none" w:sz="0" w:space="0" w:color="auto"/>
              </w:divBdr>
              <w:divsChild>
                <w:div w:id="72721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277455">
      <w:bodyDiv w:val="1"/>
      <w:marLeft w:val="0"/>
      <w:marRight w:val="0"/>
      <w:marTop w:val="0"/>
      <w:marBottom w:val="0"/>
      <w:divBdr>
        <w:top w:val="none" w:sz="0" w:space="0" w:color="auto"/>
        <w:left w:val="none" w:sz="0" w:space="0" w:color="auto"/>
        <w:bottom w:val="none" w:sz="0" w:space="0" w:color="auto"/>
        <w:right w:val="none" w:sz="0" w:space="0" w:color="auto"/>
      </w:divBdr>
      <w:divsChild>
        <w:div w:id="887032967">
          <w:marLeft w:val="0"/>
          <w:marRight w:val="0"/>
          <w:marTop w:val="0"/>
          <w:marBottom w:val="0"/>
          <w:divBdr>
            <w:top w:val="none" w:sz="0" w:space="0" w:color="auto"/>
            <w:left w:val="none" w:sz="0" w:space="0" w:color="auto"/>
            <w:bottom w:val="none" w:sz="0" w:space="0" w:color="auto"/>
            <w:right w:val="none" w:sz="0" w:space="0" w:color="auto"/>
          </w:divBdr>
          <w:divsChild>
            <w:div w:id="1317107398">
              <w:marLeft w:val="0"/>
              <w:marRight w:val="0"/>
              <w:marTop w:val="0"/>
              <w:marBottom w:val="0"/>
              <w:divBdr>
                <w:top w:val="none" w:sz="0" w:space="0" w:color="auto"/>
                <w:left w:val="none" w:sz="0" w:space="0" w:color="auto"/>
                <w:bottom w:val="none" w:sz="0" w:space="0" w:color="auto"/>
                <w:right w:val="none" w:sz="0" w:space="0" w:color="auto"/>
              </w:divBdr>
              <w:divsChild>
                <w:div w:id="62431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558342">
      <w:bodyDiv w:val="1"/>
      <w:marLeft w:val="0"/>
      <w:marRight w:val="0"/>
      <w:marTop w:val="0"/>
      <w:marBottom w:val="0"/>
      <w:divBdr>
        <w:top w:val="none" w:sz="0" w:space="0" w:color="auto"/>
        <w:left w:val="none" w:sz="0" w:space="0" w:color="auto"/>
        <w:bottom w:val="none" w:sz="0" w:space="0" w:color="auto"/>
        <w:right w:val="none" w:sz="0" w:space="0" w:color="auto"/>
      </w:divBdr>
    </w:div>
    <w:div w:id="902761671">
      <w:bodyDiv w:val="1"/>
      <w:marLeft w:val="0"/>
      <w:marRight w:val="0"/>
      <w:marTop w:val="0"/>
      <w:marBottom w:val="0"/>
      <w:divBdr>
        <w:top w:val="none" w:sz="0" w:space="0" w:color="auto"/>
        <w:left w:val="none" w:sz="0" w:space="0" w:color="auto"/>
        <w:bottom w:val="none" w:sz="0" w:space="0" w:color="auto"/>
        <w:right w:val="none" w:sz="0" w:space="0" w:color="auto"/>
      </w:divBdr>
      <w:divsChild>
        <w:div w:id="479230172">
          <w:marLeft w:val="0"/>
          <w:marRight w:val="0"/>
          <w:marTop w:val="0"/>
          <w:marBottom w:val="0"/>
          <w:divBdr>
            <w:top w:val="none" w:sz="0" w:space="0" w:color="auto"/>
            <w:left w:val="none" w:sz="0" w:space="0" w:color="auto"/>
            <w:bottom w:val="none" w:sz="0" w:space="0" w:color="auto"/>
            <w:right w:val="none" w:sz="0" w:space="0" w:color="auto"/>
          </w:divBdr>
          <w:divsChild>
            <w:div w:id="1048803300">
              <w:marLeft w:val="0"/>
              <w:marRight w:val="0"/>
              <w:marTop w:val="0"/>
              <w:marBottom w:val="0"/>
              <w:divBdr>
                <w:top w:val="none" w:sz="0" w:space="0" w:color="auto"/>
                <w:left w:val="none" w:sz="0" w:space="0" w:color="auto"/>
                <w:bottom w:val="none" w:sz="0" w:space="0" w:color="auto"/>
                <w:right w:val="none" w:sz="0" w:space="0" w:color="auto"/>
              </w:divBdr>
              <w:divsChild>
                <w:div w:id="127467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994743">
      <w:bodyDiv w:val="1"/>
      <w:marLeft w:val="0"/>
      <w:marRight w:val="0"/>
      <w:marTop w:val="0"/>
      <w:marBottom w:val="0"/>
      <w:divBdr>
        <w:top w:val="none" w:sz="0" w:space="0" w:color="auto"/>
        <w:left w:val="none" w:sz="0" w:space="0" w:color="auto"/>
        <w:bottom w:val="none" w:sz="0" w:space="0" w:color="auto"/>
        <w:right w:val="none" w:sz="0" w:space="0" w:color="auto"/>
      </w:divBdr>
      <w:divsChild>
        <w:div w:id="367533676">
          <w:marLeft w:val="0"/>
          <w:marRight w:val="0"/>
          <w:marTop w:val="0"/>
          <w:marBottom w:val="0"/>
          <w:divBdr>
            <w:top w:val="none" w:sz="0" w:space="0" w:color="auto"/>
            <w:left w:val="none" w:sz="0" w:space="0" w:color="auto"/>
            <w:bottom w:val="none" w:sz="0" w:space="0" w:color="auto"/>
            <w:right w:val="none" w:sz="0" w:space="0" w:color="auto"/>
          </w:divBdr>
          <w:divsChild>
            <w:div w:id="2058701886">
              <w:marLeft w:val="0"/>
              <w:marRight w:val="0"/>
              <w:marTop w:val="0"/>
              <w:marBottom w:val="0"/>
              <w:divBdr>
                <w:top w:val="none" w:sz="0" w:space="0" w:color="auto"/>
                <w:left w:val="none" w:sz="0" w:space="0" w:color="auto"/>
                <w:bottom w:val="none" w:sz="0" w:space="0" w:color="auto"/>
                <w:right w:val="none" w:sz="0" w:space="0" w:color="auto"/>
              </w:divBdr>
              <w:divsChild>
                <w:div w:id="110102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86289">
      <w:bodyDiv w:val="1"/>
      <w:marLeft w:val="0"/>
      <w:marRight w:val="0"/>
      <w:marTop w:val="0"/>
      <w:marBottom w:val="0"/>
      <w:divBdr>
        <w:top w:val="none" w:sz="0" w:space="0" w:color="auto"/>
        <w:left w:val="none" w:sz="0" w:space="0" w:color="auto"/>
        <w:bottom w:val="none" w:sz="0" w:space="0" w:color="auto"/>
        <w:right w:val="none" w:sz="0" w:space="0" w:color="auto"/>
      </w:divBdr>
      <w:divsChild>
        <w:div w:id="1024673291">
          <w:marLeft w:val="0"/>
          <w:marRight w:val="0"/>
          <w:marTop w:val="0"/>
          <w:marBottom w:val="0"/>
          <w:divBdr>
            <w:top w:val="none" w:sz="0" w:space="0" w:color="auto"/>
            <w:left w:val="none" w:sz="0" w:space="0" w:color="auto"/>
            <w:bottom w:val="none" w:sz="0" w:space="0" w:color="auto"/>
            <w:right w:val="none" w:sz="0" w:space="0" w:color="auto"/>
          </w:divBdr>
          <w:divsChild>
            <w:div w:id="554774299">
              <w:marLeft w:val="0"/>
              <w:marRight w:val="0"/>
              <w:marTop w:val="0"/>
              <w:marBottom w:val="0"/>
              <w:divBdr>
                <w:top w:val="none" w:sz="0" w:space="0" w:color="auto"/>
                <w:left w:val="none" w:sz="0" w:space="0" w:color="auto"/>
                <w:bottom w:val="none" w:sz="0" w:space="0" w:color="auto"/>
                <w:right w:val="none" w:sz="0" w:space="0" w:color="auto"/>
              </w:divBdr>
              <w:divsChild>
                <w:div w:id="2113696073">
                  <w:marLeft w:val="0"/>
                  <w:marRight w:val="0"/>
                  <w:marTop w:val="0"/>
                  <w:marBottom w:val="0"/>
                  <w:divBdr>
                    <w:top w:val="none" w:sz="0" w:space="0" w:color="auto"/>
                    <w:left w:val="none" w:sz="0" w:space="0" w:color="auto"/>
                    <w:bottom w:val="none" w:sz="0" w:space="0" w:color="auto"/>
                    <w:right w:val="none" w:sz="0" w:space="0" w:color="auto"/>
                  </w:divBdr>
                  <w:divsChild>
                    <w:div w:id="23995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815984">
      <w:bodyDiv w:val="1"/>
      <w:marLeft w:val="0"/>
      <w:marRight w:val="0"/>
      <w:marTop w:val="0"/>
      <w:marBottom w:val="0"/>
      <w:divBdr>
        <w:top w:val="none" w:sz="0" w:space="0" w:color="auto"/>
        <w:left w:val="none" w:sz="0" w:space="0" w:color="auto"/>
        <w:bottom w:val="none" w:sz="0" w:space="0" w:color="auto"/>
        <w:right w:val="none" w:sz="0" w:space="0" w:color="auto"/>
      </w:divBdr>
      <w:divsChild>
        <w:div w:id="1449853683">
          <w:marLeft w:val="0"/>
          <w:marRight w:val="0"/>
          <w:marTop w:val="0"/>
          <w:marBottom w:val="0"/>
          <w:divBdr>
            <w:top w:val="none" w:sz="0" w:space="0" w:color="auto"/>
            <w:left w:val="none" w:sz="0" w:space="0" w:color="auto"/>
            <w:bottom w:val="none" w:sz="0" w:space="0" w:color="auto"/>
            <w:right w:val="none" w:sz="0" w:space="0" w:color="auto"/>
          </w:divBdr>
          <w:divsChild>
            <w:div w:id="2010327011">
              <w:marLeft w:val="0"/>
              <w:marRight w:val="0"/>
              <w:marTop w:val="0"/>
              <w:marBottom w:val="0"/>
              <w:divBdr>
                <w:top w:val="none" w:sz="0" w:space="0" w:color="auto"/>
                <w:left w:val="none" w:sz="0" w:space="0" w:color="auto"/>
                <w:bottom w:val="none" w:sz="0" w:space="0" w:color="auto"/>
                <w:right w:val="none" w:sz="0" w:space="0" w:color="auto"/>
              </w:divBdr>
              <w:divsChild>
                <w:div w:id="91620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758953">
      <w:bodyDiv w:val="1"/>
      <w:marLeft w:val="0"/>
      <w:marRight w:val="0"/>
      <w:marTop w:val="0"/>
      <w:marBottom w:val="0"/>
      <w:divBdr>
        <w:top w:val="none" w:sz="0" w:space="0" w:color="auto"/>
        <w:left w:val="none" w:sz="0" w:space="0" w:color="auto"/>
        <w:bottom w:val="none" w:sz="0" w:space="0" w:color="auto"/>
        <w:right w:val="none" w:sz="0" w:space="0" w:color="auto"/>
      </w:divBdr>
    </w:div>
    <w:div w:id="1141384572">
      <w:bodyDiv w:val="1"/>
      <w:marLeft w:val="0"/>
      <w:marRight w:val="0"/>
      <w:marTop w:val="0"/>
      <w:marBottom w:val="0"/>
      <w:divBdr>
        <w:top w:val="none" w:sz="0" w:space="0" w:color="auto"/>
        <w:left w:val="none" w:sz="0" w:space="0" w:color="auto"/>
        <w:bottom w:val="none" w:sz="0" w:space="0" w:color="auto"/>
        <w:right w:val="none" w:sz="0" w:space="0" w:color="auto"/>
      </w:divBdr>
      <w:divsChild>
        <w:div w:id="1311405173">
          <w:marLeft w:val="0"/>
          <w:marRight w:val="0"/>
          <w:marTop w:val="0"/>
          <w:marBottom w:val="0"/>
          <w:divBdr>
            <w:top w:val="none" w:sz="0" w:space="0" w:color="auto"/>
            <w:left w:val="none" w:sz="0" w:space="0" w:color="auto"/>
            <w:bottom w:val="none" w:sz="0" w:space="0" w:color="auto"/>
            <w:right w:val="none" w:sz="0" w:space="0" w:color="auto"/>
          </w:divBdr>
          <w:divsChild>
            <w:div w:id="1858039614">
              <w:marLeft w:val="0"/>
              <w:marRight w:val="0"/>
              <w:marTop w:val="0"/>
              <w:marBottom w:val="0"/>
              <w:divBdr>
                <w:top w:val="none" w:sz="0" w:space="0" w:color="auto"/>
                <w:left w:val="none" w:sz="0" w:space="0" w:color="auto"/>
                <w:bottom w:val="none" w:sz="0" w:space="0" w:color="auto"/>
                <w:right w:val="none" w:sz="0" w:space="0" w:color="auto"/>
              </w:divBdr>
              <w:divsChild>
                <w:div w:id="207102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64839">
          <w:marLeft w:val="0"/>
          <w:marRight w:val="0"/>
          <w:marTop w:val="0"/>
          <w:marBottom w:val="0"/>
          <w:divBdr>
            <w:top w:val="none" w:sz="0" w:space="0" w:color="auto"/>
            <w:left w:val="none" w:sz="0" w:space="0" w:color="auto"/>
            <w:bottom w:val="none" w:sz="0" w:space="0" w:color="auto"/>
            <w:right w:val="none" w:sz="0" w:space="0" w:color="auto"/>
          </w:divBdr>
          <w:divsChild>
            <w:div w:id="1755083135">
              <w:marLeft w:val="0"/>
              <w:marRight w:val="0"/>
              <w:marTop w:val="0"/>
              <w:marBottom w:val="0"/>
              <w:divBdr>
                <w:top w:val="none" w:sz="0" w:space="0" w:color="auto"/>
                <w:left w:val="none" w:sz="0" w:space="0" w:color="auto"/>
                <w:bottom w:val="none" w:sz="0" w:space="0" w:color="auto"/>
                <w:right w:val="none" w:sz="0" w:space="0" w:color="auto"/>
              </w:divBdr>
              <w:divsChild>
                <w:div w:id="120745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217512">
      <w:bodyDiv w:val="1"/>
      <w:marLeft w:val="0"/>
      <w:marRight w:val="0"/>
      <w:marTop w:val="0"/>
      <w:marBottom w:val="0"/>
      <w:divBdr>
        <w:top w:val="none" w:sz="0" w:space="0" w:color="auto"/>
        <w:left w:val="none" w:sz="0" w:space="0" w:color="auto"/>
        <w:bottom w:val="none" w:sz="0" w:space="0" w:color="auto"/>
        <w:right w:val="none" w:sz="0" w:space="0" w:color="auto"/>
      </w:divBdr>
      <w:divsChild>
        <w:div w:id="1791313876">
          <w:marLeft w:val="0"/>
          <w:marRight w:val="0"/>
          <w:marTop w:val="0"/>
          <w:marBottom w:val="0"/>
          <w:divBdr>
            <w:top w:val="none" w:sz="0" w:space="0" w:color="auto"/>
            <w:left w:val="none" w:sz="0" w:space="0" w:color="auto"/>
            <w:bottom w:val="none" w:sz="0" w:space="0" w:color="auto"/>
            <w:right w:val="none" w:sz="0" w:space="0" w:color="auto"/>
          </w:divBdr>
          <w:divsChild>
            <w:div w:id="1995914958">
              <w:marLeft w:val="0"/>
              <w:marRight w:val="0"/>
              <w:marTop w:val="0"/>
              <w:marBottom w:val="0"/>
              <w:divBdr>
                <w:top w:val="none" w:sz="0" w:space="0" w:color="auto"/>
                <w:left w:val="none" w:sz="0" w:space="0" w:color="auto"/>
                <w:bottom w:val="none" w:sz="0" w:space="0" w:color="auto"/>
                <w:right w:val="none" w:sz="0" w:space="0" w:color="auto"/>
              </w:divBdr>
              <w:divsChild>
                <w:div w:id="1724331875">
                  <w:marLeft w:val="0"/>
                  <w:marRight w:val="0"/>
                  <w:marTop w:val="0"/>
                  <w:marBottom w:val="0"/>
                  <w:divBdr>
                    <w:top w:val="none" w:sz="0" w:space="0" w:color="auto"/>
                    <w:left w:val="none" w:sz="0" w:space="0" w:color="auto"/>
                    <w:bottom w:val="none" w:sz="0" w:space="0" w:color="auto"/>
                    <w:right w:val="none" w:sz="0" w:space="0" w:color="auto"/>
                  </w:divBdr>
                </w:div>
              </w:divsChild>
            </w:div>
            <w:div w:id="901986443">
              <w:marLeft w:val="0"/>
              <w:marRight w:val="0"/>
              <w:marTop w:val="0"/>
              <w:marBottom w:val="0"/>
              <w:divBdr>
                <w:top w:val="none" w:sz="0" w:space="0" w:color="auto"/>
                <w:left w:val="none" w:sz="0" w:space="0" w:color="auto"/>
                <w:bottom w:val="none" w:sz="0" w:space="0" w:color="auto"/>
                <w:right w:val="none" w:sz="0" w:space="0" w:color="auto"/>
              </w:divBdr>
              <w:divsChild>
                <w:div w:id="1938051382">
                  <w:marLeft w:val="0"/>
                  <w:marRight w:val="0"/>
                  <w:marTop w:val="0"/>
                  <w:marBottom w:val="0"/>
                  <w:divBdr>
                    <w:top w:val="none" w:sz="0" w:space="0" w:color="auto"/>
                    <w:left w:val="none" w:sz="0" w:space="0" w:color="auto"/>
                    <w:bottom w:val="none" w:sz="0" w:space="0" w:color="auto"/>
                    <w:right w:val="none" w:sz="0" w:space="0" w:color="auto"/>
                  </w:divBdr>
                </w:div>
              </w:divsChild>
            </w:div>
            <w:div w:id="80224314">
              <w:marLeft w:val="0"/>
              <w:marRight w:val="0"/>
              <w:marTop w:val="0"/>
              <w:marBottom w:val="0"/>
              <w:divBdr>
                <w:top w:val="none" w:sz="0" w:space="0" w:color="auto"/>
                <w:left w:val="none" w:sz="0" w:space="0" w:color="auto"/>
                <w:bottom w:val="none" w:sz="0" w:space="0" w:color="auto"/>
                <w:right w:val="none" w:sz="0" w:space="0" w:color="auto"/>
              </w:divBdr>
              <w:divsChild>
                <w:div w:id="1058288974">
                  <w:marLeft w:val="0"/>
                  <w:marRight w:val="0"/>
                  <w:marTop w:val="0"/>
                  <w:marBottom w:val="0"/>
                  <w:divBdr>
                    <w:top w:val="none" w:sz="0" w:space="0" w:color="auto"/>
                    <w:left w:val="none" w:sz="0" w:space="0" w:color="auto"/>
                    <w:bottom w:val="none" w:sz="0" w:space="0" w:color="auto"/>
                    <w:right w:val="none" w:sz="0" w:space="0" w:color="auto"/>
                  </w:divBdr>
                </w:div>
              </w:divsChild>
            </w:div>
            <w:div w:id="146557450">
              <w:marLeft w:val="0"/>
              <w:marRight w:val="0"/>
              <w:marTop w:val="0"/>
              <w:marBottom w:val="0"/>
              <w:divBdr>
                <w:top w:val="none" w:sz="0" w:space="0" w:color="auto"/>
                <w:left w:val="none" w:sz="0" w:space="0" w:color="auto"/>
                <w:bottom w:val="none" w:sz="0" w:space="0" w:color="auto"/>
                <w:right w:val="none" w:sz="0" w:space="0" w:color="auto"/>
              </w:divBdr>
              <w:divsChild>
                <w:div w:id="150667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703340">
          <w:marLeft w:val="0"/>
          <w:marRight w:val="0"/>
          <w:marTop w:val="0"/>
          <w:marBottom w:val="0"/>
          <w:divBdr>
            <w:top w:val="none" w:sz="0" w:space="0" w:color="auto"/>
            <w:left w:val="none" w:sz="0" w:space="0" w:color="auto"/>
            <w:bottom w:val="none" w:sz="0" w:space="0" w:color="auto"/>
            <w:right w:val="none" w:sz="0" w:space="0" w:color="auto"/>
          </w:divBdr>
          <w:divsChild>
            <w:div w:id="508327168">
              <w:marLeft w:val="0"/>
              <w:marRight w:val="0"/>
              <w:marTop w:val="0"/>
              <w:marBottom w:val="0"/>
              <w:divBdr>
                <w:top w:val="none" w:sz="0" w:space="0" w:color="auto"/>
                <w:left w:val="none" w:sz="0" w:space="0" w:color="auto"/>
                <w:bottom w:val="none" w:sz="0" w:space="0" w:color="auto"/>
                <w:right w:val="none" w:sz="0" w:space="0" w:color="auto"/>
              </w:divBdr>
              <w:divsChild>
                <w:div w:id="689841435">
                  <w:marLeft w:val="0"/>
                  <w:marRight w:val="0"/>
                  <w:marTop w:val="0"/>
                  <w:marBottom w:val="0"/>
                  <w:divBdr>
                    <w:top w:val="none" w:sz="0" w:space="0" w:color="auto"/>
                    <w:left w:val="none" w:sz="0" w:space="0" w:color="auto"/>
                    <w:bottom w:val="none" w:sz="0" w:space="0" w:color="auto"/>
                    <w:right w:val="none" w:sz="0" w:space="0" w:color="auto"/>
                  </w:divBdr>
                </w:div>
              </w:divsChild>
            </w:div>
            <w:div w:id="1591620318">
              <w:marLeft w:val="0"/>
              <w:marRight w:val="0"/>
              <w:marTop w:val="0"/>
              <w:marBottom w:val="0"/>
              <w:divBdr>
                <w:top w:val="none" w:sz="0" w:space="0" w:color="auto"/>
                <w:left w:val="none" w:sz="0" w:space="0" w:color="auto"/>
                <w:bottom w:val="none" w:sz="0" w:space="0" w:color="auto"/>
                <w:right w:val="none" w:sz="0" w:space="0" w:color="auto"/>
              </w:divBdr>
              <w:divsChild>
                <w:div w:id="773206929">
                  <w:marLeft w:val="0"/>
                  <w:marRight w:val="0"/>
                  <w:marTop w:val="0"/>
                  <w:marBottom w:val="0"/>
                  <w:divBdr>
                    <w:top w:val="none" w:sz="0" w:space="0" w:color="auto"/>
                    <w:left w:val="none" w:sz="0" w:space="0" w:color="auto"/>
                    <w:bottom w:val="none" w:sz="0" w:space="0" w:color="auto"/>
                    <w:right w:val="none" w:sz="0" w:space="0" w:color="auto"/>
                  </w:divBdr>
                  <w:divsChild>
                    <w:div w:id="59120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7902">
      <w:bodyDiv w:val="1"/>
      <w:marLeft w:val="0"/>
      <w:marRight w:val="0"/>
      <w:marTop w:val="0"/>
      <w:marBottom w:val="0"/>
      <w:divBdr>
        <w:top w:val="none" w:sz="0" w:space="0" w:color="auto"/>
        <w:left w:val="none" w:sz="0" w:space="0" w:color="auto"/>
        <w:bottom w:val="none" w:sz="0" w:space="0" w:color="auto"/>
        <w:right w:val="none" w:sz="0" w:space="0" w:color="auto"/>
      </w:divBdr>
    </w:div>
    <w:div w:id="1284656043">
      <w:bodyDiv w:val="1"/>
      <w:marLeft w:val="0"/>
      <w:marRight w:val="0"/>
      <w:marTop w:val="0"/>
      <w:marBottom w:val="0"/>
      <w:divBdr>
        <w:top w:val="none" w:sz="0" w:space="0" w:color="auto"/>
        <w:left w:val="none" w:sz="0" w:space="0" w:color="auto"/>
        <w:bottom w:val="none" w:sz="0" w:space="0" w:color="auto"/>
        <w:right w:val="none" w:sz="0" w:space="0" w:color="auto"/>
      </w:divBdr>
      <w:divsChild>
        <w:div w:id="102655238">
          <w:marLeft w:val="0"/>
          <w:marRight w:val="0"/>
          <w:marTop w:val="0"/>
          <w:marBottom w:val="0"/>
          <w:divBdr>
            <w:top w:val="none" w:sz="0" w:space="0" w:color="auto"/>
            <w:left w:val="none" w:sz="0" w:space="0" w:color="auto"/>
            <w:bottom w:val="none" w:sz="0" w:space="0" w:color="auto"/>
            <w:right w:val="none" w:sz="0" w:space="0" w:color="auto"/>
          </w:divBdr>
          <w:divsChild>
            <w:div w:id="864363082">
              <w:marLeft w:val="0"/>
              <w:marRight w:val="0"/>
              <w:marTop w:val="0"/>
              <w:marBottom w:val="0"/>
              <w:divBdr>
                <w:top w:val="none" w:sz="0" w:space="0" w:color="auto"/>
                <w:left w:val="none" w:sz="0" w:space="0" w:color="auto"/>
                <w:bottom w:val="none" w:sz="0" w:space="0" w:color="auto"/>
                <w:right w:val="none" w:sz="0" w:space="0" w:color="auto"/>
              </w:divBdr>
              <w:divsChild>
                <w:div w:id="169758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386492">
      <w:bodyDiv w:val="1"/>
      <w:marLeft w:val="0"/>
      <w:marRight w:val="0"/>
      <w:marTop w:val="0"/>
      <w:marBottom w:val="0"/>
      <w:divBdr>
        <w:top w:val="none" w:sz="0" w:space="0" w:color="auto"/>
        <w:left w:val="none" w:sz="0" w:space="0" w:color="auto"/>
        <w:bottom w:val="none" w:sz="0" w:space="0" w:color="auto"/>
        <w:right w:val="none" w:sz="0" w:space="0" w:color="auto"/>
      </w:divBdr>
      <w:divsChild>
        <w:div w:id="313533584">
          <w:marLeft w:val="0"/>
          <w:marRight w:val="0"/>
          <w:marTop w:val="0"/>
          <w:marBottom w:val="0"/>
          <w:divBdr>
            <w:top w:val="none" w:sz="0" w:space="0" w:color="auto"/>
            <w:left w:val="none" w:sz="0" w:space="0" w:color="auto"/>
            <w:bottom w:val="none" w:sz="0" w:space="0" w:color="auto"/>
            <w:right w:val="none" w:sz="0" w:space="0" w:color="auto"/>
          </w:divBdr>
          <w:divsChild>
            <w:div w:id="1951818883">
              <w:marLeft w:val="0"/>
              <w:marRight w:val="0"/>
              <w:marTop w:val="0"/>
              <w:marBottom w:val="0"/>
              <w:divBdr>
                <w:top w:val="none" w:sz="0" w:space="0" w:color="auto"/>
                <w:left w:val="none" w:sz="0" w:space="0" w:color="auto"/>
                <w:bottom w:val="none" w:sz="0" w:space="0" w:color="auto"/>
                <w:right w:val="none" w:sz="0" w:space="0" w:color="auto"/>
              </w:divBdr>
              <w:divsChild>
                <w:div w:id="160904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953166">
      <w:bodyDiv w:val="1"/>
      <w:marLeft w:val="0"/>
      <w:marRight w:val="0"/>
      <w:marTop w:val="0"/>
      <w:marBottom w:val="0"/>
      <w:divBdr>
        <w:top w:val="none" w:sz="0" w:space="0" w:color="auto"/>
        <w:left w:val="none" w:sz="0" w:space="0" w:color="auto"/>
        <w:bottom w:val="none" w:sz="0" w:space="0" w:color="auto"/>
        <w:right w:val="none" w:sz="0" w:space="0" w:color="auto"/>
      </w:divBdr>
    </w:div>
    <w:div w:id="1349525222">
      <w:bodyDiv w:val="1"/>
      <w:marLeft w:val="0"/>
      <w:marRight w:val="0"/>
      <w:marTop w:val="0"/>
      <w:marBottom w:val="0"/>
      <w:divBdr>
        <w:top w:val="none" w:sz="0" w:space="0" w:color="auto"/>
        <w:left w:val="none" w:sz="0" w:space="0" w:color="auto"/>
        <w:bottom w:val="none" w:sz="0" w:space="0" w:color="auto"/>
        <w:right w:val="none" w:sz="0" w:space="0" w:color="auto"/>
      </w:divBdr>
    </w:div>
    <w:div w:id="1390693029">
      <w:bodyDiv w:val="1"/>
      <w:marLeft w:val="0"/>
      <w:marRight w:val="0"/>
      <w:marTop w:val="0"/>
      <w:marBottom w:val="0"/>
      <w:divBdr>
        <w:top w:val="none" w:sz="0" w:space="0" w:color="auto"/>
        <w:left w:val="none" w:sz="0" w:space="0" w:color="auto"/>
        <w:bottom w:val="none" w:sz="0" w:space="0" w:color="auto"/>
        <w:right w:val="none" w:sz="0" w:space="0" w:color="auto"/>
      </w:divBdr>
    </w:div>
    <w:div w:id="1481581754">
      <w:bodyDiv w:val="1"/>
      <w:marLeft w:val="0"/>
      <w:marRight w:val="0"/>
      <w:marTop w:val="0"/>
      <w:marBottom w:val="0"/>
      <w:divBdr>
        <w:top w:val="none" w:sz="0" w:space="0" w:color="auto"/>
        <w:left w:val="none" w:sz="0" w:space="0" w:color="auto"/>
        <w:bottom w:val="none" w:sz="0" w:space="0" w:color="auto"/>
        <w:right w:val="none" w:sz="0" w:space="0" w:color="auto"/>
      </w:divBdr>
      <w:divsChild>
        <w:div w:id="74674566">
          <w:marLeft w:val="0"/>
          <w:marRight w:val="0"/>
          <w:marTop w:val="0"/>
          <w:marBottom w:val="0"/>
          <w:divBdr>
            <w:top w:val="none" w:sz="0" w:space="0" w:color="auto"/>
            <w:left w:val="none" w:sz="0" w:space="0" w:color="auto"/>
            <w:bottom w:val="none" w:sz="0" w:space="0" w:color="auto"/>
            <w:right w:val="none" w:sz="0" w:space="0" w:color="auto"/>
          </w:divBdr>
          <w:divsChild>
            <w:div w:id="2038504774">
              <w:marLeft w:val="0"/>
              <w:marRight w:val="0"/>
              <w:marTop w:val="0"/>
              <w:marBottom w:val="0"/>
              <w:divBdr>
                <w:top w:val="none" w:sz="0" w:space="0" w:color="auto"/>
                <w:left w:val="none" w:sz="0" w:space="0" w:color="auto"/>
                <w:bottom w:val="none" w:sz="0" w:space="0" w:color="auto"/>
                <w:right w:val="none" w:sz="0" w:space="0" w:color="auto"/>
              </w:divBdr>
              <w:divsChild>
                <w:div w:id="770515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643754">
      <w:bodyDiv w:val="1"/>
      <w:marLeft w:val="0"/>
      <w:marRight w:val="0"/>
      <w:marTop w:val="0"/>
      <w:marBottom w:val="0"/>
      <w:divBdr>
        <w:top w:val="none" w:sz="0" w:space="0" w:color="auto"/>
        <w:left w:val="none" w:sz="0" w:space="0" w:color="auto"/>
        <w:bottom w:val="none" w:sz="0" w:space="0" w:color="auto"/>
        <w:right w:val="none" w:sz="0" w:space="0" w:color="auto"/>
      </w:divBdr>
      <w:divsChild>
        <w:div w:id="1578132069">
          <w:marLeft w:val="0"/>
          <w:marRight w:val="0"/>
          <w:marTop w:val="0"/>
          <w:marBottom w:val="0"/>
          <w:divBdr>
            <w:top w:val="none" w:sz="0" w:space="0" w:color="auto"/>
            <w:left w:val="none" w:sz="0" w:space="0" w:color="auto"/>
            <w:bottom w:val="none" w:sz="0" w:space="0" w:color="auto"/>
            <w:right w:val="none" w:sz="0" w:space="0" w:color="auto"/>
          </w:divBdr>
          <w:divsChild>
            <w:div w:id="678848175">
              <w:marLeft w:val="0"/>
              <w:marRight w:val="0"/>
              <w:marTop w:val="0"/>
              <w:marBottom w:val="0"/>
              <w:divBdr>
                <w:top w:val="none" w:sz="0" w:space="0" w:color="auto"/>
                <w:left w:val="none" w:sz="0" w:space="0" w:color="auto"/>
                <w:bottom w:val="none" w:sz="0" w:space="0" w:color="auto"/>
                <w:right w:val="none" w:sz="0" w:space="0" w:color="auto"/>
              </w:divBdr>
              <w:divsChild>
                <w:div w:id="126315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161716">
      <w:bodyDiv w:val="1"/>
      <w:marLeft w:val="0"/>
      <w:marRight w:val="0"/>
      <w:marTop w:val="0"/>
      <w:marBottom w:val="0"/>
      <w:divBdr>
        <w:top w:val="none" w:sz="0" w:space="0" w:color="auto"/>
        <w:left w:val="none" w:sz="0" w:space="0" w:color="auto"/>
        <w:bottom w:val="none" w:sz="0" w:space="0" w:color="auto"/>
        <w:right w:val="none" w:sz="0" w:space="0" w:color="auto"/>
      </w:divBdr>
      <w:divsChild>
        <w:div w:id="1963921725">
          <w:marLeft w:val="0"/>
          <w:marRight w:val="0"/>
          <w:marTop w:val="0"/>
          <w:marBottom w:val="0"/>
          <w:divBdr>
            <w:top w:val="none" w:sz="0" w:space="0" w:color="auto"/>
            <w:left w:val="none" w:sz="0" w:space="0" w:color="auto"/>
            <w:bottom w:val="none" w:sz="0" w:space="0" w:color="auto"/>
            <w:right w:val="none" w:sz="0" w:space="0" w:color="auto"/>
          </w:divBdr>
          <w:divsChild>
            <w:div w:id="1392734522">
              <w:marLeft w:val="0"/>
              <w:marRight w:val="0"/>
              <w:marTop w:val="0"/>
              <w:marBottom w:val="0"/>
              <w:divBdr>
                <w:top w:val="none" w:sz="0" w:space="0" w:color="auto"/>
                <w:left w:val="none" w:sz="0" w:space="0" w:color="auto"/>
                <w:bottom w:val="none" w:sz="0" w:space="0" w:color="auto"/>
                <w:right w:val="none" w:sz="0" w:space="0" w:color="auto"/>
              </w:divBdr>
              <w:divsChild>
                <w:div w:id="1770851651">
                  <w:marLeft w:val="0"/>
                  <w:marRight w:val="0"/>
                  <w:marTop w:val="0"/>
                  <w:marBottom w:val="0"/>
                  <w:divBdr>
                    <w:top w:val="none" w:sz="0" w:space="0" w:color="auto"/>
                    <w:left w:val="none" w:sz="0" w:space="0" w:color="auto"/>
                    <w:bottom w:val="none" w:sz="0" w:space="0" w:color="auto"/>
                    <w:right w:val="none" w:sz="0" w:space="0" w:color="auto"/>
                  </w:divBdr>
                </w:div>
              </w:divsChild>
            </w:div>
            <w:div w:id="1582906832">
              <w:marLeft w:val="0"/>
              <w:marRight w:val="0"/>
              <w:marTop w:val="0"/>
              <w:marBottom w:val="0"/>
              <w:divBdr>
                <w:top w:val="none" w:sz="0" w:space="0" w:color="auto"/>
                <w:left w:val="none" w:sz="0" w:space="0" w:color="auto"/>
                <w:bottom w:val="none" w:sz="0" w:space="0" w:color="auto"/>
                <w:right w:val="none" w:sz="0" w:space="0" w:color="auto"/>
              </w:divBdr>
              <w:divsChild>
                <w:div w:id="196739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463919">
      <w:bodyDiv w:val="1"/>
      <w:marLeft w:val="0"/>
      <w:marRight w:val="0"/>
      <w:marTop w:val="0"/>
      <w:marBottom w:val="0"/>
      <w:divBdr>
        <w:top w:val="none" w:sz="0" w:space="0" w:color="auto"/>
        <w:left w:val="none" w:sz="0" w:space="0" w:color="auto"/>
        <w:bottom w:val="none" w:sz="0" w:space="0" w:color="auto"/>
        <w:right w:val="none" w:sz="0" w:space="0" w:color="auto"/>
      </w:divBdr>
    </w:div>
    <w:div w:id="1645085963">
      <w:bodyDiv w:val="1"/>
      <w:marLeft w:val="0"/>
      <w:marRight w:val="0"/>
      <w:marTop w:val="0"/>
      <w:marBottom w:val="0"/>
      <w:divBdr>
        <w:top w:val="none" w:sz="0" w:space="0" w:color="auto"/>
        <w:left w:val="none" w:sz="0" w:space="0" w:color="auto"/>
        <w:bottom w:val="none" w:sz="0" w:space="0" w:color="auto"/>
        <w:right w:val="none" w:sz="0" w:space="0" w:color="auto"/>
      </w:divBdr>
      <w:divsChild>
        <w:div w:id="373359021">
          <w:marLeft w:val="0"/>
          <w:marRight w:val="0"/>
          <w:marTop w:val="0"/>
          <w:marBottom w:val="0"/>
          <w:divBdr>
            <w:top w:val="none" w:sz="0" w:space="0" w:color="auto"/>
            <w:left w:val="none" w:sz="0" w:space="0" w:color="auto"/>
            <w:bottom w:val="none" w:sz="0" w:space="0" w:color="auto"/>
            <w:right w:val="none" w:sz="0" w:space="0" w:color="auto"/>
          </w:divBdr>
          <w:divsChild>
            <w:div w:id="1818373087">
              <w:marLeft w:val="0"/>
              <w:marRight w:val="0"/>
              <w:marTop w:val="0"/>
              <w:marBottom w:val="0"/>
              <w:divBdr>
                <w:top w:val="none" w:sz="0" w:space="0" w:color="auto"/>
                <w:left w:val="none" w:sz="0" w:space="0" w:color="auto"/>
                <w:bottom w:val="none" w:sz="0" w:space="0" w:color="auto"/>
                <w:right w:val="none" w:sz="0" w:space="0" w:color="auto"/>
              </w:divBdr>
              <w:divsChild>
                <w:div w:id="139801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524554">
      <w:bodyDiv w:val="1"/>
      <w:marLeft w:val="0"/>
      <w:marRight w:val="0"/>
      <w:marTop w:val="0"/>
      <w:marBottom w:val="0"/>
      <w:divBdr>
        <w:top w:val="none" w:sz="0" w:space="0" w:color="auto"/>
        <w:left w:val="none" w:sz="0" w:space="0" w:color="auto"/>
        <w:bottom w:val="none" w:sz="0" w:space="0" w:color="auto"/>
        <w:right w:val="none" w:sz="0" w:space="0" w:color="auto"/>
      </w:divBdr>
    </w:div>
    <w:div w:id="1698970433">
      <w:bodyDiv w:val="1"/>
      <w:marLeft w:val="0"/>
      <w:marRight w:val="0"/>
      <w:marTop w:val="0"/>
      <w:marBottom w:val="0"/>
      <w:divBdr>
        <w:top w:val="none" w:sz="0" w:space="0" w:color="auto"/>
        <w:left w:val="none" w:sz="0" w:space="0" w:color="auto"/>
        <w:bottom w:val="none" w:sz="0" w:space="0" w:color="auto"/>
        <w:right w:val="none" w:sz="0" w:space="0" w:color="auto"/>
      </w:divBdr>
    </w:div>
    <w:div w:id="1730028691">
      <w:bodyDiv w:val="1"/>
      <w:marLeft w:val="0"/>
      <w:marRight w:val="0"/>
      <w:marTop w:val="0"/>
      <w:marBottom w:val="0"/>
      <w:divBdr>
        <w:top w:val="none" w:sz="0" w:space="0" w:color="auto"/>
        <w:left w:val="none" w:sz="0" w:space="0" w:color="auto"/>
        <w:bottom w:val="none" w:sz="0" w:space="0" w:color="auto"/>
        <w:right w:val="none" w:sz="0" w:space="0" w:color="auto"/>
      </w:divBdr>
      <w:divsChild>
        <w:div w:id="1563175868">
          <w:marLeft w:val="0"/>
          <w:marRight w:val="0"/>
          <w:marTop w:val="0"/>
          <w:marBottom w:val="0"/>
          <w:divBdr>
            <w:top w:val="none" w:sz="0" w:space="0" w:color="auto"/>
            <w:left w:val="none" w:sz="0" w:space="0" w:color="auto"/>
            <w:bottom w:val="none" w:sz="0" w:space="0" w:color="auto"/>
            <w:right w:val="none" w:sz="0" w:space="0" w:color="auto"/>
          </w:divBdr>
          <w:divsChild>
            <w:div w:id="113600792">
              <w:marLeft w:val="0"/>
              <w:marRight w:val="0"/>
              <w:marTop w:val="0"/>
              <w:marBottom w:val="0"/>
              <w:divBdr>
                <w:top w:val="none" w:sz="0" w:space="0" w:color="auto"/>
                <w:left w:val="none" w:sz="0" w:space="0" w:color="auto"/>
                <w:bottom w:val="none" w:sz="0" w:space="0" w:color="auto"/>
                <w:right w:val="none" w:sz="0" w:space="0" w:color="auto"/>
              </w:divBdr>
              <w:divsChild>
                <w:div w:id="13123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925940">
      <w:bodyDiv w:val="1"/>
      <w:marLeft w:val="0"/>
      <w:marRight w:val="0"/>
      <w:marTop w:val="0"/>
      <w:marBottom w:val="0"/>
      <w:divBdr>
        <w:top w:val="none" w:sz="0" w:space="0" w:color="auto"/>
        <w:left w:val="none" w:sz="0" w:space="0" w:color="auto"/>
        <w:bottom w:val="none" w:sz="0" w:space="0" w:color="auto"/>
        <w:right w:val="none" w:sz="0" w:space="0" w:color="auto"/>
      </w:divBdr>
      <w:divsChild>
        <w:div w:id="1585411376">
          <w:marLeft w:val="0"/>
          <w:marRight w:val="0"/>
          <w:marTop w:val="0"/>
          <w:marBottom w:val="0"/>
          <w:divBdr>
            <w:top w:val="none" w:sz="0" w:space="0" w:color="auto"/>
            <w:left w:val="none" w:sz="0" w:space="0" w:color="auto"/>
            <w:bottom w:val="none" w:sz="0" w:space="0" w:color="auto"/>
            <w:right w:val="none" w:sz="0" w:space="0" w:color="auto"/>
          </w:divBdr>
          <w:divsChild>
            <w:div w:id="429006092">
              <w:marLeft w:val="0"/>
              <w:marRight w:val="0"/>
              <w:marTop w:val="0"/>
              <w:marBottom w:val="0"/>
              <w:divBdr>
                <w:top w:val="none" w:sz="0" w:space="0" w:color="auto"/>
                <w:left w:val="none" w:sz="0" w:space="0" w:color="auto"/>
                <w:bottom w:val="none" w:sz="0" w:space="0" w:color="auto"/>
                <w:right w:val="none" w:sz="0" w:space="0" w:color="auto"/>
              </w:divBdr>
              <w:divsChild>
                <w:div w:id="188254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535388">
      <w:bodyDiv w:val="1"/>
      <w:marLeft w:val="0"/>
      <w:marRight w:val="0"/>
      <w:marTop w:val="0"/>
      <w:marBottom w:val="0"/>
      <w:divBdr>
        <w:top w:val="none" w:sz="0" w:space="0" w:color="auto"/>
        <w:left w:val="none" w:sz="0" w:space="0" w:color="auto"/>
        <w:bottom w:val="none" w:sz="0" w:space="0" w:color="auto"/>
        <w:right w:val="none" w:sz="0" w:space="0" w:color="auto"/>
      </w:divBdr>
      <w:divsChild>
        <w:div w:id="1748961453">
          <w:marLeft w:val="0"/>
          <w:marRight w:val="0"/>
          <w:marTop w:val="0"/>
          <w:marBottom w:val="0"/>
          <w:divBdr>
            <w:top w:val="none" w:sz="0" w:space="0" w:color="auto"/>
            <w:left w:val="none" w:sz="0" w:space="0" w:color="auto"/>
            <w:bottom w:val="none" w:sz="0" w:space="0" w:color="auto"/>
            <w:right w:val="none" w:sz="0" w:space="0" w:color="auto"/>
          </w:divBdr>
          <w:divsChild>
            <w:div w:id="1337659599">
              <w:marLeft w:val="0"/>
              <w:marRight w:val="0"/>
              <w:marTop w:val="0"/>
              <w:marBottom w:val="0"/>
              <w:divBdr>
                <w:top w:val="none" w:sz="0" w:space="0" w:color="auto"/>
                <w:left w:val="none" w:sz="0" w:space="0" w:color="auto"/>
                <w:bottom w:val="none" w:sz="0" w:space="0" w:color="auto"/>
                <w:right w:val="none" w:sz="0" w:space="0" w:color="auto"/>
              </w:divBdr>
              <w:divsChild>
                <w:div w:id="184570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663236">
      <w:bodyDiv w:val="1"/>
      <w:marLeft w:val="0"/>
      <w:marRight w:val="0"/>
      <w:marTop w:val="0"/>
      <w:marBottom w:val="0"/>
      <w:divBdr>
        <w:top w:val="none" w:sz="0" w:space="0" w:color="auto"/>
        <w:left w:val="none" w:sz="0" w:space="0" w:color="auto"/>
        <w:bottom w:val="none" w:sz="0" w:space="0" w:color="auto"/>
        <w:right w:val="none" w:sz="0" w:space="0" w:color="auto"/>
      </w:divBdr>
      <w:divsChild>
        <w:div w:id="555557006">
          <w:marLeft w:val="0"/>
          <w:marRight w:val="0"/>
          <w:marTop w:val="0"/>
          <w:marBottom w:val="0"/>
          <w:divBdr>
            <w:top w:val="none" w:sz="0" w:space="0" w:color="auto"/>
            <w:left w:val="none" w:sz="0" w:space="0" w:color="auto"/>
            <w:bottom w:val="none" w:sz="0" w:space="0" w:color="auto"/>
            <w:right w:val="none" w:sz="0" w:space="0" w:color="auto"/>
          </w:divBdr>
          <w:divsChild>
            <w:div w:id="2026784550">
              <w:marLeft w:val="0"/>
              <w:marRight w:val="0"/>
              <w:marTop w:val="0"/>
              <w:marBottom w:val="0"/>
              <w:divBdr>
                <w:top w:val="none" w:sz="0" w:space="0" w:color="auto"/>
                <w:left w:val="none" w:sz="0" w:space="0" w:color="auto"/>
                <w:bottom w:val="none" w:sz="0" w:space="0" w:color="auto"/>
                <w:right w:val="none" w:sz="0" w:space="0" w:color="auto"/>
              </w:divBdr>
              <w:divsChild>
                <w:div w:id="18408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086688">
      <w:bodyDiv w:val="1"/>
      <w:marLeft w:val="0"/>
      <w:marRight w:val="0"/>
      <w:marTop w:val="0"/>
      <w:marBottom w:val="0"/>
      <w:divBdr>
        <w:top w:val="none" w:sz="0" w:space="0" w:color="auto"/>
        <w:left w:val="none" w:sz="0" w:space="0" w:color="auto"/>
        <w:bottom w:val="none" w:sz="0" w:space="0" w:color="auto"/>
        <w:right w:val="none" w:sz="0" w:space="0" w:color="auto"/>
      </w:divBdr>
      <w:divsChild>
        <w:div w:id="544029269">
          <w:marLeft w:val="0"/>
          <w:marRight w:val="0"/>
          <w:marTop w:val="0"/>
          <w:marBottom w:val="0"/>
          <w:divBdr>
            <w:top w:val="none" w:sz="0" w:space="0" w:color="auto"/>
            <w:left w:val="none" w:sz="0" w:space="0" w:color="auto"/>
            <w:bottom w:val="none" w:sz="0" w:space="0" w:color="auto"/>
            <w:right w:val="none" w:sz="0" w:space="0" w:color="auto"/>
          </w:divBdr>
          <w:divsChild>
            <w:div w:id="313801763">
              <w:marLeft w:val="0"/>
              <w:marRight w:val="0"/>
              <w:marTop w:val="0"/>
              <w:marBottom w:val="0"/>
              <w:divBdr>
                <w:top w:val="none" w:sz="0" w:space="0" w:color="auto"/>
                <w:left w:val="none" w:sz="0" w:space="0" w:color="auto"/>
                <w:bottom w:val="none" w:sz="0" w:space="0" w:color="auto"/>
                <w:right w:val="none" w:sz="0" w:space="0" w:color="auto"/>
              </w:divBdr>
              <w:divsChild>
                <w:div w:id="1795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037406">
      <w:bodyDiv w:val="1"/>
      <w:marLeft w:val="0"/>
      <w:marRight w:val="0"/>
      <w:marTop w:val="0"/>
      <w:marBottom w:val="0"/>
      <w:divBdr>
        <w:top w:val="none" w:sz="0" w:space="0" w:color="auto"/>
        <w:left w:val="none" w:sz="0" w:space="0" w:color="auto"/>
        <w:bottom w:val="none" w:sz="0" w:space="0" w:color="auto"/>
        <w:right w:val="none" w:sz="0" w:space="0" w:color="auto"/>
      </w:divBdr>
      <w:divsChild>
        <w:div w:id="1820875959">
          <w:marLeft w:val="0"/>
          <w:marRight w:val="0"/>
          <w:marTop w:val="0"/>
          <w:marBottom w:val="0"/>
          <w:divBdr>
            <w:top w:val="none" w:sz="0" w:space="0" w:color="auto"/>
            <w:left w:val="none" w:sz="0" w:space="0" w:color="auto"/>
            <w:bottom w:val="none" w:sz="0" w:space="0" w:color="auto"/>
            <w:right w:val="none" w:sz="0" w:space="0" w:color="auto"/>
          </w:divBdr>
          <w:divsChild>
            <w:div w:id="824514181">
              <w:marLeft w:val="0"/>
              <w:marRight w:val="0"/>
              <w:marTop w:val="0"/>
              <w:marBottom w:val="0"/>
              <w:divBdr>
                <w:top w:val="none" w:sz="0" w:space="0" w:color="auto"/>
                <w:left w:val="none" w:sz="0" w:space="0" w:color="auto"/>
                <w:bottom w:val="none" w:sz="0" w:space="0" w:color="auto"/>
                <w:right w:val="none" w:sz="0" w:space="0" w:color="auto"/>
              </w:divBdr>
              <w:divsChild>
                <w:div w:id="210877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155769">
      <w:bodyDiv w:val="1"/>
      <w:marLeft w:val="0"/>
      <w:marRight w:val="0"/>
      <w:marTop w:val="0"/>
      <w:marBottom w:val="0"/>
      <w:divBdr>
        <w:top w:val="none" w:sz="0" w:space="0" w:color="auto"/>
        <w:left w:val="none" w:sz="0" w:space="0" w:color="auto"/>
        <w:bottom w:val="none" w:sz="0" w:space="0" w:color="auto"/>
        <w:right w:val="none" w:sz="0" w:space="0" w:color="auto"/>
      </w:divBdr>
    </w:div>
    <w:div w:id="1902062573">
      <w:bodyDiv w:val="1"/>
      <w:marLeft w:val="0"/>
      <w:marRight w:val="0"/>
      <w:marTop w:val="0"/>
      <w:marBottom w:val="0"/>
      <w:divBdr>
        <w:top w:val="none" w:sz="0" w:space="0" w:color="auto"/>
        <w:left w:val="none" w:sz="0" w:space="0" w:color="auto"/>
        <w:bottom w:val="none" w:sz="0" w:space="0" w:color="auto"/>
        <w:right w:val="none" w:sz="0" w:space="0" w:color="auto"/>
      </w:divBdr>
      <w:divsChild>
        <w:div w:id="284964574">
          <w:marLeft w:val="0"/>
          <w:marRight w:val="0"/>
          <w:marTop w:val="0"/>
          <w:marBottom w:val="0"/>
          <w:divBdr>
            <w:top w:val="none" w:sz="0" w:space="0" w:color="auto"/>
            <w:left w:val="none" w:sz="0" w:space="0" w:color="auto"/>
            <w:bottom w:val="none" w:sz="0" w:space="0" w:color="auto"/>
            <w:right w:val="none" w:sz="0" w:space="0" w:color="auto"/>
          </w:divBdr>
          <w:divsChild>
            <w:div w:id="1138960450">
              <w:marLeft w:val="0"/>
              <w:marRight w:val="0"/>
              <w:marTop w:val="0"/>
              <w:marBottom w:val="0"/>
              <w:divBdr>
                <w:top w:val="none" w:sz="0" w:space="0" w:color="auto"/>
                <w:left w:val="none" w:sz="0" w:space="0" w:color="auto"/>
                <w:bottom w:val="none" w:sz="0" w:space="0" w:color="auto"/>
                <w:right w:val="none" w:sz="0" w:space="0" w:color="auto"/>
              </w:divBdr>
              <w:divsChild>
                <w:div w:id="112730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37055">
      <w:bodyDiv w:val="1"/>
      <w:marLeft w:val="0"/>
      <w:marRight w:val="0"/>
      <w:marTop w:val="0"/>
      <w:marBottom w:val="0"/>
      <w:divBdr>
        <w:top w:val="none" w:sz="0" w:space="0" w:color="auto"/>
        <w:left w:val="none" w:sz="0" w:space="0" w:color="auto"/>
        <w:bottom w:val="none" w:sz="0" w:space="0" w:color="auto"/>
        <w:right w:val="none" w:sz="0" w:space="0" w:color="auto"/>
      </w:divBdr>
    </w:div>
    <w:div w:id="1930039971">
      <w:bodyDiv w:val="1"/>
      <w:marLeft w:val="0"/>
      <w:marRight w:val="0"/>
      <w:marTop w:val="0"/>
      <w:marBottom w:val="0"/>
      <w:divBdr>
        <w:top w:val="none" w:sz="0" w:space="0" w:color="auto"/>
        <w:left w:val="none" w:sz="0" w:space="0" w:color="auto"/>
        <w:bottom w:val="none" w:sz="0" w:space="0" w:color="auto"/>
        <w:right w:val="none" w:sz="0" w:space="0" w:color="auto"/>
      </w:divBdr>
    </w:div>
    <w:div w:id="1930691609">
      <w:bodyDiv w:val="1"/>
      <w:marLeft w:val="0"/>
      <w:marRight w:val="0"/>
      <w:marTop w:val="0"/>
      <w:marBottom w:val="0"/>
      <w:divBdr>
        <w:top w:val="none" w:sz="0" w:space="0" w:color="auto"/>
        <w:left w:val="none" w:sz="0" w:space="0" w:color="auto"/>
        <w:bottom w:val="none" w:sz="0" w:space="0" w:color="auto"/>
        <w:right w:val="none" w:sz="0" w:space="0" w:color="auto"/>
      </w:divBdr>
      <w:divsChild>
        <w:div w:id="1917015626">
          <w:marLeft w:val="0"/>
          <w:marRight w:val="0"/>
          <w:marTop w:val="0"/>
          <w:marBottom w:val="0"/>
          <w:divBdr>
            <w:top w:val="none" w:sz="0" w:space="0" w:color="auto"/>
            <w:left w:val="none" w:sz="0" w:space="0" w:color="auto"/>
            <w:bottom w:val="none" w:sz="0" w:space="0" w:color="auto"/>
            <w:right w:val="none" w:sz="0" w:space="0" w:color="auto"/>
          </w:divBdr>
          <w:divsChild>
            <w:div w:id="1000036137">
              <w:marLeft w:val="0"/>
              <w:marRight w:val="0"/>
              <w:marTop w:val="0"/>
              <w:marBottom w:val="0"/>
              <w:divBdr>
                <w:top w:val="none" w:sz="0" w:space="0" w:color="auto"/>
                <w:left w:val="none" w:sz="0" w:space="0" w:color="auto"/>
                <w:bottom w:val="none" w:sz="0" w:space="0" w:color="auto"/>
                <w:right w:val="none" w:sz="0" w:space="0" w:color="auto"/>
              </w:divBdr>
              <w:divsChild>
                <w:div w:id="161566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138306">
      <w:bodyDiv w:val="1"/>
      <w:marLeft w:val="0"/>
      <w:marRight w:val="0"/>
      <w:marTop w:val="0"/>
      <w:marBottom w:val="0"/>
      <w:divBdr>
        <w:top w:val="none" w:sz="0" w:space="0" w:color="auto"/>
        <w:left w:val="none" w:sz="0" w:space="0" w:color="auto"/>
        <w:bottom w:val="none" w:sz="0" w:space="0" w:color="auto"/>
        <w:right w:val="none" w:sz="0" w:space="0" w:color="auto"/>
      </w:divBdr>
      <w:divsChild>
        <w:div w:id="739522894">
          <w:marLeft w:val="0"/>
          <w:marRight w:val="0"/>
          <w:marTop w:val="0"/>
          <w:marBottom w:val="0"/>
          <w:divBdr>
            <w:top w:val="none" w:sz="0" w:space="0" w:color="auto"/>
            <w:left w:val="none" w:sz="0" w:space="0" w:color="auto"/>
            <w:bottom w:val="none" w:sz="0" w:space="0" w:color="auto"/>
            <w:right w:val="none" w:sz="0" w:space="0" w:color="auto"/>
          </w:divBdr>
          <w:divsChild>
            <w:div w:id="1119108121">
              <w:marLeft w:val="0"/>
              <w:marRight w:val="0"/>
              <w:marTop w:val="0"/>
              <w:marBottom w:val="0"/>
              <w:divBdr>
                <w:top w:val="none" w:sz="0" w:space="0" w:color="auto"/>
                <w:left w:val="none" w:sz="0" w:space="0" w:color="auto"/>
                <w:bottom w:val="none" w:sz="0" w:space="0" w:color="auto"/>
                <w:right w:val="none" w:sz="0" w:space="0" w:color="auto"/>
              </w:divBdr>
              <w:divsChild>
                <w:div w:id="3547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615576">
      <w:bodyDiv w:val="1"/>
      <w:marLeft w:val="0"/>
      <w:marRight w:val="0"/>
      <w:marTop w:val="0"/>
      <w:marBottom w:val="0"/>
      <w:divBdr>
        <w:top w:val="none" w:sz="0" w:space="0" w:color="auto"/>
        <w:left w:val="none" w:sz="0" w:space="0" w:color="auto"/>
        <w:bottom w:val="none" w:sz="0" w:space="0" w:color="auto"/>
        <w:right w:val="none" w:sz="0" w:space="0" w:color="auto"/>
      </w:divBdr>
      <w:divsChild>
        <w:div w:id="969288283">
          <w:marLeft w:val="0"/>
          <w:marRight w:val="0"/>
          <w:marTop w:val="0"/>
          <w:marBottom w:val="0"/>
          <w:divBdr>
            <w:top w:val="none" w:sz="0" w:space="0" w:color="auto"/>
            <w:left w:val="none" w:sz="0" w:space="0" w:color="auto"/>
            <w:bottom w:val="none" w:sz="0" w:space="0" w:color="auto"/>
            <w:right w:val="none" w:sz="0" w:space="0" w:color="auto"/>
          </w:divBdr>
          <w:divsChild>
            <w:div w:id="1336687458">
              <w:marLeft w:val="0"/>
              <w:marRight w:val="0"/>
              <w:marTop w:val="0"/>
              <w:marBottom w:val="0"/>
              <w:divBdr>
                <w:top w:val="none" w:sz="0" w:space="0" w:color="auto"/>
                <w:left w:val="none" w:sz="0" w:space="0" w:color="auto"/>
                <w:bottom w:val="none" w:sz="0" w:space="0" w:color="auto"/>
                <w:right w:val="none" w:sz="0" w:space="0" w:color="auto"/>
              </w:divBdr>
              <w:divsChild>
                <w:div w:id="4117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297096">
      <w:bodyDiv w:val="1"/>
      <w:marLeft w:val="0"/>
      <w:marRight w:val="0"/>
      <w:marTop w:val="0"/>
      <w:marBottom w:val="0"/>
      <w:divBdr>
        <w:top w:val="none" w:sz="0" w:space="0" w:color="auto"/>
        <w:left w:val="none" w:sz="0" w:space="0" w:color="auto"/>
        <w:bottom w:val="none" w:sz="0" w:space="0" w:color="auto"/>
        <w:right w:val="none" w:sz="0" w:space="0" w:color="auto"/>
      </w:divBdr>
      <w:divsChild>
        <w:div w:id="1450276879">
          <w:marLeft w:val="0"/>
          <w:marRight w:val="0"/>
          <w:marTop w:val="0"/>
          <w:marBottom w:val="0"/>
          <w:divBdr>
            <w:top w:val="none" w:sz="0" w:space="0" w:color="auto"/>
            <w:left w:val="none" w:sz="0" w:space="0" w:color="auto"/>
            <w:bottom w:val="none" w:sz="0" w:space="0" w:color="auto"/>
            <w:right w:val="none" w:sz="0" w:space="0" w:color="auto"/>
          </w:divBdr>
          <w:divsChild>
            <w:div w:id="1570339020">
              <w:marLeft w:val="0"/>
              <w:marRight w:val="0"/>
              <w:marTop w:val="0"/>
              <w:marBottom w:val="0"/>
              <w:divBdr>
                <w:top w:val="none" w:sz="0" w:space="0" w:color="auto"/>
                <w:left w:val="none" w:sz="0" w:space="0" w:color="auto"/>
                <w:bottom w:val="none" w:sz="0" w:space="0" w:color="auto"/>
                <w:right w:val="none" w:sz="0" w:space="0" w:color="auto"/>
              </w:divBdr>
              <w:divsChild>
                <w:div w:id="2059669461">
                  <w:marLeft w:val="0"/>
                  <w:marRight w:val="0"/>
                  <w:marTop w:val="0"/>
                  <w:marBottom w:val="0"/>
                  <w:divBdr>
                    <w:top w:val="none" w:sz="0" w:space="0" w:color="auto"/>
                    <w:left w:val="none" w:sz="0" w:space="0" w:color="auto"/>
                    <w:bottom w:val="none" w:sz="0" w:space="0" w:color="auto"/>
                    <w:right w:val="none" w:sz="0" w:space="0" w:color="auto"/>
                  </w:divBdr>
                </w:div>
              </w:divsChild>
            </w:div>
            <w:div w:id="1620600658">
              <w:marLeft w:val="0"/>
              <w:marRight w:val="0"/>
              <w:marTop w:val="0"/>
              <w:marBottom w:val="0"/>
              <w:divBdr>
                <w:top w:val="none" w:sz="0" w:space="0" w:color="auto"/>
                <w:left w:val="none" w:sz="0" w:space="0" w:color="auto"/>
                <w:bottom w:val="none" w:sz="0" w:space="0" w:color="auto"/>
                <w:right w:val="none" w:sz="0" w:space="0" w:color="auto"/>
              </w:divBdr>
              <w:divsChild>
                <w:div w:id="152544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485151">
      <w:bodyDiv w:val="1"/>
      <w:marLeft w:val="0"/>
      <w:marRight w:val="0"/>
      <w:marTop w:val="0"/>
      <w:marBottom w:val="0"/>
      <w:divBdr>
        <w:top w:val="none" w:sz="0" w:space="0" w:color="auto"/>
        <w:left w:val="none" w:sz="0" w:space="0" w:color="auto"/>
        <w:bottom w:val="none" w:sz="0" w:space="0" w:color="auto"/>
        <w:right w:val="none" w:sz="0" w:space="0" w:color="auto"/>
      </w:divBdr>
      <w:divsChild>
        <w:div w:id="995189196">
          <w:marLeft w:val="0"/>
          <w:marRight w:val="0"/>
          <w:marTop w:val="0"/>
          <w:marBottom w:val="0"/>
          <w:divBdr>
            <w:top w:val="none" w:sz="0" w:space="0" w:color="auto"/>
            <w:left w:val="none" w:sz="0" w:space="0" w:color="auto"/>
            <w:bottom w:val="none" w:sz="0" w:space="0" w:color="auto"/>
            <w:right w:val="none" w:sz="0" w:space="0" w:color="auto"/>
          </w:divBdr>
          <w:divsChild>
            <w:div w:id="1470127088">
              <w:marLeft w:val="0"/>
              <w:marRight w:val="0"/>
              <w:marTop w:val="0"/>
              <w:marBottom w:val="0"/>
              <w:divBdr>
                <w:top w:val="none" w:sz="0" w:space="0" w:color="auto"/>
                <w:left w:val="none" w:sz="0" w:space="0" w:color="auto"/>
                <w:bottom w:val="none" w:sz="0" w:space="0" w:color="auto"/>
                <w:right w:val="none" w:sz="0" w:space="0" w:color="auto"/>
              </w:divBdr>
              <w:divsChild>
                <w:div w:id="108078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705610">
      <w:bodyDiv w:val="1"/>
      <w:marLeft w:val="0"/>
      <w:marRight w:val="0"/>
      <w:marTop w:val="0"/>
      <w:marBottom w:val="0"/>
      <w:divBdr>
        <w:top w:val="none" w:sz="0" w:space="0" w:color="auto"/>
        <w:left w:val="none" w:sz="0" w:space="0" w:color="auto"/>
        <w:bottom w:val="none" w:sz="0" w:space="0" w:color="auto"/>
        <w:right w:val="none" w:sz="0" w:space="0" w:color="auto"/>
      </w:divBdr>
      <w:divsChild>
        <w:div w:id="1131553587">
          <w:marLeft w:val="0"/>
          <w:marRight w:val="0"/>
          <w:marTop w:val="0"/>
          <w:marBottom w:val="0"/>
          <w:divBdr>
            <w:top w:val="none" w:sz="0" w:space="0" w:color="auto"/>
            <w:left w:val="none" w:sz="0" w:space="0" w:color="auto"/>
            <w:bottom w:val="none" w:sz="0" w:space="0" w:color="auto"/>
            <w:right w:val="none" w:sz="0" w:space="0" w:color="auto"/>
          </w:divBdr>
          <w:divsChild>
            <w:div w:id="327289642">
              <w:marLeft w:val="0"/>
              <w:marRight w:val="0"/>
              <w:marTop w:val="0"/>
              <w:marBottom w:val="0"/>
              <w:divBdr>
                <w:top w:val="none" w:sz="0" w:space="0" w:color="auto"/>
                <w:left w:val="none" w:sz="0" w:space="0" w:color="auto"/>
                <w:bottom w:val="none" w:sz="0" w:space="0" w:color="auto"/>
                <w:right w:val="none" w:sz="0" w:space="0" w:color="auto"/>
              </w:divBdr>
              <w:divsChild>
                <w:div w:id="162866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ncurtador.com.br/juxAX%3e" TargetMode="External"/><Relationship Id="rId13" Type="http://schemas.openxmlformats.org/officeDocument/2006/relationships/hyperlink" Target="http://www.publicadireito.com.br"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bit.ly/1dFiRrW" TargetMode="External"/><Relationship Id="rId17" Type="http://schemas.openxmlformats.org/officeDocument/2006/relationships/hyperlink" Target="https://encurtador.com.br/qJQR3" TargetMode="External"/><Relationship Id="rId2" Type="http://schemas.openxmlformats.org/officeDocument/2006/relationships/numbering" Target="numbering.xml"/><Relationship Id="rId16" Type="http://schemas.openxmlformats.org/officeDocument/2006/relationships/hyperlink" Target="https://encurtador.com.br/hvJO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t.ly/1rVkXtc" TargetMode="External"/><Relationship Id="rId5" Type="http://schemas.openxmlformats.org/officeDocument/2006/relationships/webSettings" Target="webSettings.xml"/><Relationship Id="rId15" Type="http://schemas.openxmlformats.org/officeDocument/2006/relationships/hyperlink" Target="https://encurtador.com.br/lmIJM" TargetMode="External"/><Relationship Id="rId10" Type="http://schemas.openxmlformats.org/officeDocument/2006/relationships/hyperlink" Target="https://encurtador.com.br/eisF2"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ovid.saude.gov.br/" TargetMode="External"/><Relationship Id="rId14" Type="http://schemas.openxmlformats.org/officeDocument/2006/relationships/hyperlink" Target="https://encurtador.com.br/yLPRW"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mailto:hildeboechat@gmail.com" TargetMode="External"/><Relationship Id="rId2" Type="http://schemas.openxmlformats.org/officeDocument/2006/relationships/hyperlink" Target="mailto:claudineagoulart@gmail.com" TargetMode="External"/><Relationship Id="rId1" Type="http://schemas.openxmlformats.org/officeDocument/2006/relationships/hyperlink" Target="mailto:calosjcastrocosta@gmail.com" TargetMode="External"/><Relationship Id="rId4" Type="http://schemas.openxmlformats.org/officeDocument/2006/relationships/hyperlink" Target="mailto:moyanarobles@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307A1-4CF5-45DF-AE46-E3ABC67F1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4424</Words>
  <Characters>23891</Characters>
  <Application>Microsoft Office Word</Application>
  <DocSecurity>0</DocSecurity>
  <Lines>199</Lines>
  <Paragraphs>56</Paragraphs>
  <ScaleCrop>false</ScaleCrop>
  <HeadingPairs>
    <vt:vector size="4" baseType="variant">
      <vt:variant>
        <vt:lpstr>Título</vt:lpstr>
      </vt:variant>
      <vt:variant>
        <vt:i4>1</vt:i4>
      </vt:variant>
      <vt:variant>
        <vt:lpstr>Títulos</vt:lpstr>
      </vt:variant>
      <vt:variant>
        <vt:i4>12</vt:i4>
      </vt:variant>
    </vt:vector>
  </HeadingPairs>
  <TitlesOfParts>
    <vt:vector size="13" baseType="lpstr">
      <vt:lpstr/>
      <vt:lpstr>CONSIDERAÇÕES INICIAIS</vt:lpstr>
      <vt:lpstr>DIREITO FUNDAMENTAL À SAÚDE</vt:lpstr>
      <vt:lpstr>POLÍTICAS PÚBLICAS DE SAÚDE NO BRASIL</vt:lpstr>
      <vt:lpstr>A compreensão da simbologia latente no discurso do Ministério da Saúde (MS) inte</vt:lpstr>
      <vt:lpstr/>
      <vt:lpstr>CONSIDERAÇÕES FINAIS</vt:lpstr>
      <vt:lpstr/>
      <vt:lpstr>A declaração de uma pandemia pela Organização Mundial de Saúde culminou por faze</vt:lpstr>
      <vt:lpstr>Não obstante a adoção das medidas, o número de casos de COVID-19, e, lamentavelm</vt:lpstr>
      <vt:lpstr>Paralelo a esses acontecimentos decorrentes da pandemia, os problemas enfrentado</vt:lpstr>
      <vt:lpstr/>
      <vt:lpstr>REFERÊNCIAS</vt:lpstr>
    </vt:vector>
  </TitlesOfParts>
  <Company/>
  <LinksUpToDate>false</LinksUpToDate>
  <CharactersWithSpaces>28259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Moyana Mariano Robles</dc:creator>
  <cp:lastModifiedBy>Erik Bolzan</cp:lastModifiedBy>
  <cp:revision>6</cp:revision>
  <cp:lastPrinted>2022-04-12T13:07:00Z</cp:lastPrinted>
  <dcterms:created xsi:type="dcterms:W3CDTF">2021-12-23T18:59:00Z</dcterms:created>
  <dcterms:modified xsi:type="dcterms:W3CDTF">2025-09-19T19:12:00Z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2020-12-12T00:00:00Z</vt:filetime>
  </property>
  <property fmtid="{D5CDD505-2E9C-101B-9397-08002B2CF9AE}" pid="3" name="Creator">
    <vt:lpwstr>Microsoft Word</vt:lpwstr>
  </property>
  <property fmtid="{D5CDD505-2E9C-101B-9397-08002B2CF9AE}" pid="4" name="LastSaved">
    <vt:filetime>2021-11-02T00:00:00Z</vt:filetime>
  </property>
</Properties>
</file>